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6230A" w14:textId="67817C00" w:rsidR="002E2CD5" w:rsidRDefault="00596C11"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rPr>
        <w:t xml:space="preserve"> </w:t>
      </w:r>
      <w:r w:rsidR="002E2CD5">
        <w:rPr>
          <w:rFonts w:ascii="Sylfaen" w:eastAsia="Sylfaen" w:hAnsi="Sylfaen"/>
          <w:b/>
          <w:sz w:val="18"/>
          <w:szCs w:val="18"/>
          <w:lang w:val="ka-GE"/>
        </w:rPr>
        <w:t>განცხადება</w:t>
      </w:r>
    </w:p>
    <w:p w14:paraId="7E5AE3F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სს გეს „საქრუსენერგო“ გი</w:t>
      </w:r>
      <w:proofErr w:type="spellStart"/>
      <w:r>
        <w:rPr>
          <w:rFonts w:ascii="Sylfaen" w:eastAsia="Sylfaen" w:hAnsi="Sylfaen"/>
          <w:b/>
          <w:sz w:val="18"/>
          <w:szCs w:val="18"/>
        </w:rPr>
        <w:t>წვევ</w:t>
      </w:r>
      <w:proofErr w:type="spellEnd"/>
      <w:r>
        <w:rPr>
          <w:rFonts w:ascii="Sylfaen" w:eastAsia="Sylfaen" w:hAnsi="Sylfaen"/>
          <w:b/>
          <w:sz w:val="18"/>
          <w:szCs w:val="18"/>
          <w:lang w:val="ka-GE"/>
        </w:rPr>
        <w:t xml:space="preserve">თ </w:t>
      </w:r>
      <w:proofErr w:type="spellStart"/>
      <w:r>
        <w:rPr>
          <w:rFonts w:ascii="Sylfaen" w:eastAsia="Sylfaen" w:hAnsi="Sylfaen"/>
          <w:b/>
          <w:sz w:val="18"/>
          <w:szCs w:val="18"/>
        </w:rPr>
        <w:t>ფასთა</w:t>
      </w:r>
      <w:proofErr w:type="spellEnd"/>
      <w:r>
        <w:rPr>
          <w:rFonts w:ascii="Sylfaen" w:eastAsia="Sylfaen" w:hAnsi="Sylfaen"/>
          <w:b/>
          <w:sz w:val="18"/>
          <w:szCs w:val="18"/>
        </w:rPr>
        <w:t xml:space="preserve"> </w:t>
      </w:r>
      <w:r>
        <w:rPr>
          <w:rFonts w:ascii="Sylfaen" w:eastAsia="Sylfaen" w:hAnsi="Sylfaen"/>
          <w:b/>
          <w:sz w:val="18"/>
          <w:szCs w:val="18"/>
          <w:lang w:val="ka-GE"/>
        </w:rPr>
        <w:t xml:space="preserve">გამოკითხვის (კონკურსის) </w:t>
      </w:r>
      <w:proofErr w:type="spellStart"/>
      <w:r>
        <w:rPr>
          <w:rFonts w:ascii="Sylfaen" w:eastAsia="Sylfaen" w:hAnsi="Sylfaen"/>
          <w:b/>
          <w:sz w:val="18"/>
          <w:szCs w:val="18"/>
        </w:rPr>
        <w:t>პროცედურაში</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მონაწილეობის</w:t>
      </w:r>
      <w:proofErr w:type="spellEnd"/>
      <w:r>
        <w:rPr>
          <w:rFonts w:ascii="Sylfaen" w:eastAsia="Sylfaen" w:hAnsi="Sylfaen"/>
          <w:b/>
          <w:sz w:val="18"/>
          <w:szCs w:val="18"/>
          <w:lang w:val="ka-GE"/>
        </w:rPr>
        <w:t xml:space="preserve"> მისაღებად </w:t>
      </w:r>
    </w:p>
    <w:p w14:paraId="7FE8507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14:paraId="0E631DD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i/>
          <w:sz w:val="18"/>
          <w:szCs w:val="18"/>
          <w:u w:val="single"/>
          <w:lang w:val="ka-GE"/>
        </w:rPr>
      </w:pPr>
      <w:r>
        <w:rPr>
          <w:rFonts w:ascii="Sylfaen" w:eastAsia="Sylfaen" w:hAnsi="Sylfaen"/>
          <w:b/>
          <w:i/>
          <w:sz w:val="18"/>
          <w:szCs w:val="18"/>
          <w:u w:val="single"/>
          <w:lang w:val="ka-GE"/>
        </w:rPr>
        <w:t>(შესყიდვის ობიექტი: სს გეს „საქრუსენერგოს“ ელექტროგადამცემ  ხაზებზე  საექსპლუატაციო-სარემონტო  სამუშაოების  ჩასატარებელად საჭირო  მასალა-მოწყობილობები)</w:t>
      </w:r>
    </w:p>
    <w:p w14:paraId="0B7BFD99" w14:textId="77777777" w:rsidR="002E2CD5" w:rsidRDefault="002E2CD5" w:rsidP="002E2CD5">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14:paraId="2EBC972C" w14:textId="6014A316"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Pr>
          <w:rFonts w:ascii="Sylfaen" w:eastAsia="Sylfaen" w:hAnsi="Sylfaen"/>
          <w:sz w:val="18"/>
          <w:szCs w:val="18"/>
          <w:lang w:val="ka-GE"/>
        </w:rPr>
        <w:t xml:space="preserve">ქ.თბილისი                                                                                        </w:t>
      </w:r>
      <w:r w:rsidR="00A26C1A">
        <w:rPr>
          <w:rFonts w:ascii="Sylfaen" w:eastAsia="Sylfaen" w:hAnsi="Sylfaen"/>
          <w:sz w:val="18"/>
          <w:szCs w:val="18"/>
          <w:lang w:val="ka-GE"/>
        </w:rPr>
        <w:t>5</w:t>
      </w:r>
      <w:r>
        <w:rPr>
          <w:rFonts w:ascii="Sylfaen" w:eastAsia="Sylfaen" w:hAnsi="Sylfaen"/>
          <w:sz w:val="18"/>
          <w:szCs w:val="18"/>
          <w:lang w:val="ru-RU"/>
        </w:rPr>
        <w:t xml:space="preserve"> </w:t>
      </w:r>
      <w:r w:rsidR="008E1287">
        <w:rPr>
          <w:rFonts w:ascii="Sylfaen" w:eastAsia="Sylfaen" w:hAnsi="Sylfaen"/>
          <w:sz w:val="18"/>
          <w:szCs w:val="18"/>
          <w:lang w:val="ka-GE"/>
        </w:rPr>
        <w:t>თებერვალი</w:t>
      </w:r>
      <w:r>
        <w:rPr>
          <w:rFonts w:ascii="Sylfaen" w:eastAsia="Sylfaen" w:hAnsi="Sylfaen"/>
          <w:sz w:val="18"/>
          <w:szCs w:val="18"/>
          <w:lang w:val="ka-GE"/>
        </w:rPr>
        <w:t xml:space="preserve"> 202</w:t>
      </w:r>
      <w:r w:rsidR="008E1287">
        <w:rPr>
          <w:rFonts w:ascii="Sylfaen" w:eastAsia="Sylfaen" w:hAnsi="Sylfaen"/>
          <w:sz w:val="18"/>
          <w:szCs w:val="18"/>
          <w:lang w:val="ka-GE"/>
        </w:rPr>
        <w:t>6</w:t>
      </w:r>
      <w:r>
        <w:rPr>
          <w:rFonts w:ascii="Sylfaen" w:eastAsia="Sylfaen" w:hAnsi="Sylfaen"/>
          <w:sz w:val="18"/>
          <w:szCs w:val="18"/>
          <w:lang w:val="ka-GE"/>
        </w:rPr>
        <w:t xml:space="preserve"> </w:t>
      </w:r>
      <w:r>
        <w:rPr>
          <w:rFonts w:ascii="Sylfaen" w:eastAsia="Sylfaen" w:hAnsi="Sylfaen"/>
          <w:sz w:val="18"/>
          <w:szCs w:val="18"/>
        </w:rPr>
        <w:t>წ.</w:t>
      </w:r>
    </w:p>
    <w:p w14:paraId="14003C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14:paraId="681D6884" w14:textId="77777777" w:rsidR="002E2CD5" w:rsidRDefault="002E2CD5" w:rsidP="002E2CD5">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8"/>
          <w:szCs w:val="18"/>
        </w:rPr>
      </w:pPr>
      <w:r>
        <w:rPr>
          <w:rFonts w:ascii="Sylfaen" w:eastAsia="Sylfaen" w:hAnsi="Sylfaen"/>
          <w:sz w:val="18"/>
          <w:szCs w:val="18"/>
          <w:lang w:val="ka-GE"/>
        </w:rPr>
        <w:t>სს გეს „საქრუსენერგო“</w:t>
      </w:r>
      <w:r>
        <w:rPr>
          <w:rFonts w:ascii="Sylfaen" w:eastAsia="Sylfaen" w:hAnsi="Sylfaen"/>
          <w:sz w:val="18"/>
          <w:szCs w:val="18"/>
        </w:rPr>
        <w:t xml:space="preserve">  </w:t>
      </w:r>
      <w:proofErr w:type="spellStart"/>
      <w:r>
        <w:rPr>
          <w:rFonts w:ascii="Sylfaen" w:eastAsia="Sylfaen" w:hAnsi="Sylfaen"/>
          <w:sz w:val="18"/>
          <w:szCs w:val="18"/>
        </w:rPr>
        <w:t>შემდგომში</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w:t>
      </w:r>
      <w:r>
        <w:rPr>
          <w:rFonts w:ascii="Sylfaen" w:eastAsia="Sylfaen" w:hAnsi="Sylfaen"/>
          <w:sz w:val="18"/>
          <w:szCs w:val="18"/>
          <w:lang w:val="ka-GE"/>
        </w:rPr>
        <w:t xml:space="preserve"> ფლობს სახსრებს მითითებული საქონლის </w:t>
      </w:r>
      <w:proofErr w:type="spellStart"/>
      <w:r>
        <w:rPr>
          <w:rFonts w:ascii="Sylfaen" w:eastAsia="Sylfaen" w:hAnsi="Sylfaen"/>
          <w:sz w:val="18"/>
          <w:szCs w:val="18"/>
        </w:rPr>
        <w:t>შესყიდვისთვის</w:t>
      </w:r>
      <w:proofErr w:type="spellEnd"/>
      <w:r>
        <w:rPr>
          <w:rFonts w:ascii="Sylfaen" w:eastAsia="Sylfaen" w:hAnsi="Sylfaen"/>
          <w:sz w:val="18"/>
          <w:szCs w:val="18"/>
        </w:rPr>
        <w:t>.</w:t>
      </w:r>
      <w:r>
        <w:rPr>
          <w:rFonts w:ascii="Sylfaen" w:eastAsia="Sylfaen" w:hAnsi="Sylfaen"/>
          <w:sz w:val="18"/>
          <w:szCs w:val="18"/>
          <w:lang w:val="ka-GE"/>
        </w:rPr>
        <w:t xml:space="preserve"> </w:t>
      </w:r>
      <w:proofErr w:type="spellStart"/>
      <w:r>
        <w:rPr>
          <w:rFonts w:ascii="Sylfaen" w:eastAsia="Sylfaen" w:hAnsi="Sylfaen"/>
          <w:sz w:val="18"/>
          <w:szCs w:val="18"/>
        </w:rPr>
        <w:t>ეს</w:t>
      </w:r>
      <w:proofErr w:type="spellEnd"/>
      <w:r>
        <w:rPr>
          <w:rFonts w:ascii="Sylfaen" w:eastAsia="Sylfaen" w:hAnsi="Sylfaen"/>
          <w:sz w:val="18"/>
          <w:szCs w:val="18"/>
        </w:rPr>
        <w:t xml:space="preserve"> </w:t>
      </w:r>
      <w:proofErr w:type="spellStart"/>
      <w:r>
        <w:rPr>
          <w:rFonts w:ascii="Sylfaen" w:eastAsia="Sylfaen" w:hAnsi="Sylfaen"/>
          <w:sz w:val="18"/>
          <w:szCs w:val="18"/>
        </w:rPr>
        <w:t>სახსრები</w:t>
      </w:r>
      <w:proofErr w:type="spellEnd"/>
      <w:r>
        <w:rPr>
          <w:rFonts w:ascii="Sylfaen" w:eastAsia="Sylfaen" w:hAnsi="Sylfaen"/>
          <w:sz w:val="18"/>
          <w:szCs w:val="18"/>
        </w:rPr>
        <w:t xml:space="preserve"> </w:t>
      </w:r>
      <w:proofErr w:type="spellStart"/>
      <w:r>
        <w:rPr>
          <w:rFonts w:ascii="Sylfaen" w:eastAsia="Sylfaen" w:hAnsi="Sylfaen"/>
          <w:sz w:val="18"/>
          <w:szCs w:val="18"/>
        </w:rPr>
        <w:t>გამოყენებული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იქნება</w:t>
      </w:r>
      <w:proofErr w:type="spellEnd"/>
      <w:r>
        <w:rPr>
          <w:rFonts w:ascii="Sylfaen" w:eastAsia="Sylfaen" w:hAnsi="Sylfaen"/>
          <w:sz w:val="18"/>
          <w:szCs w:val="18"/>
        </w:rPr>
        <w:t xml:space="preserve"> </w:t>
      </w:r>
      <w:proofErr w:type="spellStart"/>
      <w:r>
        <w:rPr>
          <w:rFonts w:ascii="Sylfaen" w:eastAsia="Sylfaen" w:hAnsi="Sylfaen"/>
          <w:sz w:val="18"/>
          <w:szCs w:val="18"/>
        </w:rPr>
        <w:t>ამ</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ჩატარების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შედეგად</w:t>
      </w:r>
      <w:proofErr w:type="spellEnd"/>
      <w:r>
        <w:rPr>
          <w:rFonts w:ascii="Sylfaen" w:eastAsia="Sylfaen" w:hAnsi="Sylfaen"/>
          <w:sz w:val="18"/>
          <w:szCs w:val="18"/>
        </w:rPr>
        <w:t xml:space="preserve"> </w:t>
      </w:r>
      <w:proofErr w:type="spellStart"/>
      <w:r>
        <w:rPr>
          <w:rFonts w:ascii="Sylfaen" w:eastAsia="Sylfaen" w:hAnsi="Sylfaen"/>
          <w:sz w:val="18"/>
          <w:szCs w:val="18"/>
        </w:rPr>
        <w:t>დადებული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ხელშეკრულების</w:t>
      </w:r>
      <w:proofErr w:type="spellEnd"/>
      <w:r>
        <w:rPr>
          <w:rFonts w:ascii="Sylfaen" w:eastAsia="Sylfaen" w:hAnsi="Sylfaen"/>
          <w:sz w:val="18"/>
          <w:szCs w:val="18"/>
        </w:rPr>
        <w:t xml:space="preserve"> </w:t>
      </w:r>
      <w:proofErr w:type="spellStart"/>
      <w:r>
        <w:rPr>
          <w:rFonts w:ascii="Sylfaen" w:eastAsia="Sylfaen" w:hAnsi="Sylfaen"/>
          <w:sz w:val="18"/>
          <w:szCs w:val="18"/>
        </w:rPr>
        <w:t>უზრუნველსაყოფად</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შემსყიდველი</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პასუხისმგებელია</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აღნიშნული</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w:t>
      </w:r>
      <w:proofErr w:type="spellEnd"/>
      <w:r>
        <w:rPr>
          <w:rFonts w:ascii="Sylfaen" w:eastAsia="Sylfaen" w:hAnsi="Sylfaen"/>
          <w:sz w:val="18"/>
          <w:szCs w:val="18"/>
          <w:lang w:val="ka-GE"/>
        </w:rPr>
        <w:t xml:space="preserve">ად </w:t>
      </w:r>
      <w:proofErr w:type="spellStart"/>
      <w:r>
        <w:rPr>
          <w:rFonts w:ascii="Sylfaen" w:eastAsia="Sylfaen" w:hAnsi="Sylfaen"/>
          <w:sz w:val="18"/>
          <w:szCs w:val="18"/>
        </w:rPr>
        <w:t>დადგენილი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წესით</w:t>
      </w:r>
      <w:proofErr w:type="spellEnd"/>
      <w:r>
        <w:rPr>
          <w:rFonts w:ascii="Sylfaen" w:eastAsia="Sylfaen" w:hAnsi="Sylfaen"/>
          <w:sz w:val="18"/>
          <w:szCs w:val="18"/>
        </w:rPr>
        <w:t xml:space="preserve"> </w:t>
      </w:r>
      <w:proofErr w:type="spellStart"/>
      <w:r>
        <w:rPr>
          <w:rFonts w:ascii="Sylfaen" w:eastAsia="Sylfaen" w:hAnsi="Sylfaen"/>
          <w:sz w:val="18"/>
          <w:szCs w:val="18"/>
        </w:rPr>
        <w:t>განხორციელებაზე</w:t>
      </w:r>
      <w:proofErr w:type="spellEnd"/>
      <w:r>
        <w:rPr>
          <w:rFonts w:ascii="Sylfaen" w:eastAsia="Sylfaen" w:hAnsi="Sylfaen"/>
          <w:sz w:val="18"/>
          <w:szCs w:val="18"/>
        </w:rPr>
        <w:t xml:space="preserve">, </w:t>
      </w:r>
      <w:proofErr w:type="spellStart"/>
      <w:r>
        <w:rPr>
          <w:rFonts w:ascii="Sylfaen" w:eastAsia="Sylfaen" w:hAnsi="Sylfaen"/>
          <w:sz w:val="18"/>
          <w:szCs w:val="18"/>
        </w:rPr>
        <w:t>უფლებამოსილია</w:t>
      </w:r>
      <w:proofErr w:type="spellEnd"/>
      <w:r>
        <w:rPr>
          <w:rFonts w:ascii="Sylfaen" w:eastAsia="Sylfaen" w:hAnsi="Sylfaen"/>
          <w:sz w:val="18"/>
          <w:szCs w:val="18"/>
        </w:rPr>
        <w:t xml:space="preserve"> </w:t>
      </w:r>
      <w:proofErr w:type="spellStart"/>
      <w:r>
        <w:rPr>
          <w:rFonts w:ascii="Sylfaen" w:eastAsia="Sylfaen" w:hAnsi="Sylfaen"/>
          <w:sz w:val="18"/>
          <w:szCs w:val="18"/>
        </w:rPr>
        <w:t>შეარჩიოს</w:t>
      </w:r>
      <w:proofErr w:type="spellEnd"/>
      <w:r>
        <w:rPr>
          <w:rFonts w:ascii="Sylfaen" w:eastAsia="Sylfaen" w:hAnsi="Sylfaen"/>
          <w:sz w:val="18"/>
          <w:szCs w:val="18"/>
        </w:rPr>
        <w:t xml:space="preserve"> </w:t>
      </w:r>
      <w:proofErr w:type="spellStart"/>
      <w:r>
        <w:rPr>
          <w:rFonts w:ascii="Sylfaen" w:eastAsia="Sylfaen" w:hAnsi="Sylfaen"/>
          <w:sz w:val="18"/>
          <w:szCs w:val="18"/>
        </w:rPr>
        <w:t>მოსაწვევი</w:t>
      </w:r>
      <w:proofErr w:type="spellEnd"/>
      <w:r>
        <w:rPr>
          <w:rFonts w:ascii="Sylfaen" w:eastAsia="Sylfaen" w:hAnsi="Sylfaen"/>
          <w:sz w:val="18"/>
          <w:szCs w:val="18"/>
        </w:rPr>
        <w:t xml:space="preserve"> </w:t>
      </w:r>
      <w:proofErr w:type="spellStart"/>
      <w:r>
        <w:rPr>
          <w:rFonts w:ascii="Sylfaen" w:eastAsia="Sylfaen" w:hAnsi="Sylfaen"/>
          <w:sz w:val="18"/>
          <w:szCs w:val="18"/>
        </w:rPr>
        <w:t>პირები</w:t>
      </w:r>
      <w:proofErr w:type="spellEnd"/>
      <w:r>
        <w:rPr>
          <w:rFonts w:ascii="Sylfaen" w:eastAsia="Sylfaen" w:hAnsi="Sylfaen"/>
          <w:sz w:val="18"/>
          <w:szCs w:val="18"/>
        </w:rPr>
        <w:t xml:space="preserve">, </w:t>
      </w:r>
      <w:proofErr w:type="spellStart"/>
      <w:r>
        <w:rPr>
          <w:rFonts w:ascii="Sylfaen" w:eastAsia="Sylfaen" w:hAnsi="Sylfaen"/>
          <w:sz w:val="18"/>
          <w:szCs w:val="18"/>
        </w:rPr>
        <w:t>შეაფასოს</w:t>
      </w:r>
      <w:proofErr w:type="spellEnd"/>
      <w:r>
        <w:rPr>
          <w:rFonts w:ascii="Sylfaen" w:eastAsia="Sylfaen" w:hAnsi="Sylfaen"/>
          <w:sz w:val="18"/>
          <w:szCs w:val="18"/>
        </w:rPr>
        <w:t xml:space="preserve"> </w:t>
      </w:r>
      <w:proofErr w:type="spellStart"/>
      <w:r>
        <w:rPr>
          <w:rFonts w:ascii="Sylfaen" w:eastAsia="Sylfaen" w:hAnsi="Sylfaen"/>
          <w:sz w:val="18"/>
          <w:szCs w:val="18"/>
        </w:rPr>
        <w:t>მათი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განაცხადები</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გამარჯვებულის</w:t>
      </w:r>
      <w:proofErr w:type="spellEnd"/>
      <w:r>
        <w:rPr>
          <w:rFonts w:ascii="Sylfaen" w:eastAsia="Sylfaen" w:hAnsi="Sylfaen"/>
          <w:sz w:val="18"/>
          <w:szCs w:val="18"/>
        </w:rPr>
        <w:t xml:space="preserve"> </w:t>
      </w:r>
      <w:proofErr w:type="spellStart"/>
      <w:r>
        <w:rPr>
          <w:rFonts w:ascii="Sylfaen" w:eastAsia="Sylfaen" w:hAnsi="Sylfaen"/>
          <w:sz w:val="18"/>
          <w:szCs w:val="18"/>
        </w:rPr>
        <w:t>გამოვლენიდან</w:t>
      </w:r>
      <w:proofErr w:type="spellEnd"/>
      <w:r>
        <w:rPr>
          <w:rFonts w:ascii="Sylfaen" w:eastAsia="Sylfaen" w:hAnsi="Sylfaen"/>
          <w:sz w:val="18"/>
          <w:szCs w:val="18"/>
          <w:lang w:val="ka-GE"/>
        </w:rPr>
        <w:t xml:space="preserve"> </w:t>
      </w:r>
      <w:proofErr w:type="spellStart"/>
      <w:r>
        <w:rPr>
          <w:rFonts w:ascii="Sylfaen" w:eastAsia="Sylfaen" w:hAnsi="Sylfaen"/>
          <w:sz w:val="18"/>
          <w:szCs w:val="18"/>
        </w:rPr>
        <w:t>არაუგვიანეს</w:t>
      </w:r>
      <w:proofErr w:type="spellEnd"/>
      <w:r>
        <w:rPr>
          <w:rFonts w:ascii="Sylfaen" w:eastAsia="Sylfaen" w:hAnsi="Sylfaen"/>
          <w:sz w:val="18"/>
          <w:szCs w:val="18"/>
        </w:rPr>
        <w:t xml:space="preserve"> </w:t>
      </w:r>
      <w:r>
        <w:rPr>
          <w:rFonts w:ascii="Sylfaen" w:eastAsia="Sylfaen" w:hAnsi="Sylfaen"/>
          <w:sz w:val="18"/>
          <w:szCs w:val="18"/>
          <w:lang w:val="ka-GE"/>
        </w:rPr>
        <w:t xml:space="preserve">10 (ათი) </w:t>
      </w:r>
      <w:proofErr w:type="spellStart"/>
      <w:r>
        <w:rPr>
          <w:rFonts w:ascii="Sylfaen" w:eastAsia="Sylfaen" w:hAnsi="Sylfaen"/>
          <w:sz w:val="18"/>
          <w:szCs w:val="18"/>
        </w:rPr>
        <w:t>დღისა</w:t>
      </w:r>
      <w:proofErr w:type="spellEnd"/>
      <w:r>
        <w:rPr>
          <w:rFonts w:ascii="Sylfaen" w:eastAsia="Sylfaen" w:hAnsi="Sylfaen"/>
          <w:sz w:val="18"/>
          <w:szCs w:val="18"/>
        </w:rPr>
        <w:t xml:space="preserve"> </w:t>
      </w:r>
      <w:proofErr w:type="spellStart"/>
      <w:r>
        <w:rPr>
          <w:rFonts w:ascii="Sylfaen" w:eastAsia="Sylfaen" w:hAnsi="Sylfaen"/>
          <w:sz w:val="18"/>
          <w:szCs w:val="18"/>
        </w:rPr>
        <w:t>დადოს</w:t>
      </w:r>
      <w:proofErr w:type="spellEnd"/>
      <w:r>
        <w:rPr>
          <w:rFonts w:ascii="Sylfaen" w:eastAsia="Sylfaen" w:hAnsi="Sylfaen"/>
          <w:sz w:val="18"/>
          <w:szCs w:val="18"/>
        </w:rPr>
        <w:t xml:space="preserve"> </w:t>
      </w:r>
      <w:proofErr w:type="spellStart"/>
      <w:r>
        <w:rPr>
          <w:rFonts w:ascii="Sylfaen" w:eastAsia="Sylfaen" w:hAnsi="Sylfaen"/>
          <w:sz w:val="18"/>
          <w:szCs w:val="18"/>
        </w:rPr>
        <w:t>მასთან</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
    <w:p w14:paraId="4B3F796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2. </w:t>
      </w:r>
      <w:proofErr w:type="spellStart"/>
      <w:r>
        <w:rPr>
          <w:rFonts w:ascii="Sylfaen" w:eastAsia="Sylfaen" w:hAnsi="Sylfaen"/>
          <w:sz w:val="18"/>
          <w:szCs w:val="18"/>
        </w:rPr>
        <w:t>ზემოაღნიშნულიდან</w:t>
      </w:r>
      <w:proofErr w:type="spellEnd"/>
      <w:r>
        <w:rPr>
          <w:rFonts w:ascii="Sylfaen" w:eastAsia="Sylfaen" w:hAnsi="Sylfaen"/>
          <w:sz w:val="18"/>
          <w:szCs w:val="18"/>
        </w:rPr>
        <w:t xml:space="preserve"> </w:t>
      </w:r>
      <w:proofErr w:type="spellStart"/>
      <w:r>
        <w:rPr>
          <w:rFonts w:ascii="Sylfaen" w:eastAsia="Sylfaen" w:hAnsi="Sylfaen"/>
          <w:sz w:val="18"/>
          <w:szCs w:val="18"/>
        </w:rPr>
        <w:t>გამომდინარე</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გიწვევთ</w:t>
      </w:r>
      <w:proofErr w:type="spellEnd"/>
      <w:r>
        <w:rPr>
          <w:rFonts w:ascii="Sylfaen" w:eastAsia="Sylfaen" w:hAnsi="Sylfaen"/>
          <w:sz w:val="18"/>
          <w:szCs w:val="18"/>
        </w:rPr>
        <w:t xml:space="preserve"> </w:t>
      </w: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მონაწილეობისათვის</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გთხოვთ</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წარმოადგინოთ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ფორმების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5D20478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18"/>
          <w:szCs w:val="18"/>
        </w:rPr>
      </w:pPr>
      <w:r>
        <w:rPr>
          <w:rFonts w:ascii="Sylfaen" w:eastAsia="Sylfaen" w:hAnsi="Sylfaen"/>
          <w:b/>
          <w:sz w:val="18"/>
          <w:szCs w:val="18"/>
        </w:rPr>
        <w:t xml:space="preserve">ა) </w:t>
      </w:r>
      <w:r>
        <w:rPr>
          <w:rFonts w:ascii="Sylfaen" w:eastAsia="Sylfaen" w:hAnsi="Sylfaen"/>
          <w:b/>
          <w:sz w:val="18"/>
          <w:szCs w:val="18"/>
          <w:lang w:val="ka-GE"/>
        </w:rPr>
        <w:t xml:space="preserve"> </w:t>
      </w:r>
      <w:proofErr w:type="spellStart"/>
      <w:proofErr w:type="gramStart"/>
      <w:r>
        <w:rPr>
          <w:rFonts w:ascii="Sylfaen" w:eastAsia="Sylfaen" w:hAnsi="Sylfaen"/>
          <w:b/>
          <w:sz w:val="18"/>
          <w:szCs w:val="18"/>
        </w:rPr>
        <w:t>განცხადება</w:t>
      </w:r>
      <w:proofErr w:type="spellEnd"/>
      <w:proofErr w:type="gramEnd"/>
      <w:r>
        <w:rPr>
          <w:rFonts w:ascii="Sylfaen" w:eastAsia="Sylfaen" w:hAnsi="Sylfaen"/>
          <w:b/>
          <w:sz w:val="18"/>
          <w:szCs w:val="18"/>
        </w:rPr>
        <w:t xml:space="preserve"> </w:t>
      </w:r>
      <w:r>
        <w:rPr>
          <w:rFonts w:ascii="Sylfaen" w:eastAsia="Sylfaen" w:hAnsi="Sylfaen"/>
          <w:b/>
          <w:sz w:val="18"/>
          <w:szCs w:val="18"/>
          <w:lang w:val="ka-GE"/>
        </w:rPr>
        <w:t xml:space="preserve">კონკურსში </w:t>
      </w:r>
      <w:proofErr w:type="spellStart"/>
      <w:r>
        <w:rPr>
          <w:rFonts w:ascii="Sylfaen" w:eastAsia="Sylfaen" w:hAnsi="Sylfaen"/>
          <w:b/>
          <w:sz w:val="18"/>
          <w:szCs w:val="18"/>
        </w:rPr>
        <w:t>მონაწილეობაზე</w:t>
      </w:r>
      <w:proofErr w:type="spellEnd"/>
      <w:r>
        <w:rPr>
          <w:rFonts w:ascii="Sylfaen" w:eastAsia="Sylfaen" w:hAnsi="Sylfaen"/>
          <w:b/>
          <w:sz w:val="18"/>
          <w:szCs w:val="18"/>
        </w:rPr>
        <w:t xml:space="preserve"> (</w:t>
      </w: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2);</w:t>
      </w:r>
    </w:p>
    <w:p w14:paraId="3A648585"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rPr>
        <w:tab/>
        <w:t>ბ)</w:t>
      </w:r>
      <w:bookmarkStart w:id="0" w:name="_Hlk63779096"/>
      <w:r>
        <w:rPr>
          <w:rFonts w:ascii="Sylfaen" w:eastAsia="Sylfaen" w:hAnsi="Sylfaen"/>
          <w:b/>
          <w:sz w:val="18"/>
          <w:szCs w:val="18"/>
          <w:lang w:val="ka-GE"/>
        </w:rPr>
        <w:t xml:space="preserve"> </w:t>
      </w:r>
      <w:proofErr w:type="spellStart"/>
      <w:r>
        <w:rPr>
          <w:rFonts w:ascii="Sylfaen" w:eastAsia="Sylfaen" w:hAnsi="Sylfaen"/>
          <w:b/>
          <w:sz w:val="18"/>
          <w:szCs w:val="18"/>
        </w:rPr>
        <w:t>ინფორმაცია</w:t>
      </w:r>
      <w:proofErr w:type="spellEnd"/>
      <w:r>
        <w:rPr>
          <w:rFonts w:ascii="Sylfaen" w:eastAsia="Sylfaen" w:hAnsi="Sylfaen"/>
          <w:b/>
          <w:sz w:val="18"/>
          <w:szCs w:val="18"/>
          <w:lang w:val="ka-GE"/>
        </w:rPr>
        <w:t xml:space="preserve"> საქონლის </w:t>
      </w:r>
      <w:proofErr w:type="spellStart"/>
      <w:r>
        <w:rPr>
          <w:rFonts w:ascii="Sylfaen" w:eastAsia="Sylfaen" w:hAnsi="Sylfaen"/>
          <w:b/>
          <w:sz w:val="18"/>
          <w:szCs w:val="18"/>
        </w:rPr>
        <w:t>ფასების</w:t>
      </w:r>
      <w:proofErr w:type="spellEnd"/>
      <w:r>
        <w:rPr>
          <w:rFonts w:ascii="Sylfaen" w:eastAsia="Sylfaen" w:hAnsi="Sylfaen"/>
          <w:b/>
          <w:sz w:val="18"/>
          <w:szCs w:val="18"/>
          <w:lang w:val="ka-GE"/>
        </w:rPr>
        <w:t xml:space="preserve">, </w:t>
      </w:r>
      <w:proofErr w:type="spellStart"/>
      <w:r>
        <w:rPr>
          <w:rFonts w:ascii="Sylfaen" w:eastAsia="Sylfaen" w:hAnsi="Sylfaen"/>
          <w:b/>
          <w:sz w:val="18"/>
          <w:szCs w:val="18"/>
        </w:rPr>
        <w:t>მიწოდების</w:t>
      </w:r>
      <w:proofErr w:type="spellEnd"/>
      <w:r>
        <w:rPr>
          <w:rFonts w:ascii="Sylfaen" w:eastAsia="Sylfaen" w:hAnsi="Sylfaen"/>
          <w:b/>
          <w:sz w:val="18"/>
          <w:szCs w:val="18"/>
        </w:rPr>
        <w:t xml:space="preserve"> </w:t>
      </w:r>
      <w:r>
        <w:rPr>
          <w:rFonts w:ascii="Sylfaen" w:eastAsia="Sylfaen" w:hAnsi="Sylfaen"/>
          <w:b/>
          <w:sz w:val="18"/>
          <w:szCs w:val="18"/>
          <w:lang w:val="ka-GE"/>
        </w:rPr>
        <w:t xml:space="preserve">ვადების, საგარანტიო პერიოდის, საქონლის კონკურსით განსაზღვრულ ტექნიკურ პარამეტრებთან შესაბამისობის დადასტურების პირობების </w:t>
      </w:r>
      <w:proofErr w:type="spellStart"/>
      <w:r>
        <w:rPr>
          <w:rFonts w:ascii="Sylfaen" w:eastAsia="Sylfaen" w:hAnsi="Sylfaen"/>
          <w:b/>
          <w:sz w:val="18"/>
          <w:szCs w:val="18"/>
        </w:rPr>
        <w:t>შესახებ</w:t>
      </w:r>
      <w:proofErr w:type="spellEnd"/>
      <w:r>
        <w:rPr>
          <w:rFonts w:ascii="Sylfaen" w:eastAsia="Sylfaen" w:hAnsi="Sylfaen"/>
          <w:b/>
          <w:sz w:val="18"/>
          <w:szCs w:val="18"/>
          <w:lang w:val="ka-GE"/>
        </w:rPr>
        <w:t xml:space="preserve"> და სხვა.</w:t>
      </w:r>
      <w:r>
        <w:rPr>
          <w:rFonts w:ascii="Sylfaen" w:eastAsia="Sylfaen" w:hAnsi="Sylfaen"/>
          <w:b/>
          <w:sz w:val="18"/>
          <w:szCs w:val="18"/>
        </w:rPr>
        <w:t xml:space="preserve"> </w:t>
      </w:r>
      <w:bookmarkEnd w:id="0"/>
      <w:r>
        <w:rPr>
          <w:rFonts w:ascii="Sylfaen" w:eastAsia="Sylfaen" w:hAnsi="Sylfaen"/>
          <w:b/>
          <w:sz w:val="18"/>
          <w:szCs w:val="18"/>
        </w:rPr>
        <w:t>(</w:t>
      </w:r>
      <w:r>
        <w:rPr>
          <w:rFonts w:ascii="Sylfaen" w:eastAsia="Sylfaen" w:hAnsi="Sylfaen"/>
          <w:b/>
          <w:sz w:val="18"/>
          <w:szCs w:val="18"/>
          <w:lang w:val="ka-GE"/>
        </w:rPr>
        <w:t xml:space="preserve">თანდართულია - </w:t>
      </w: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3</w:t>
      </w:r>
      <w:r>
        <w:rPr>
          <w:rFonts w:ascii="Sylfaen" w:eastAsia="Sylfaen" w:hAnsi="Sylfaen"/>
          <w:b/>
          <w:sz w:val="18"/>
          <w:szCs w:val="18"/>
          <w:lang w:val="ka-GE"/>
        </w:rPr>
        <w:t>,</w:t>
      </w:r>
      <w:r>
        <w:rPr>
          <w:rFonts w:ascii="Sylfaen" w:eastAsia="Sylfaen" w:hAnsi="Sylfaen"/>
          <w:b/>
          <w:color w:val="FF0000"/>
          <w:sz w:val="18"/>
          <w:szCs w:val="18"/>
          <w:lang w:val="ka-GE"/>
        </w:rPr>
        <w:t xml:space="preserve"> </w:t>
      </w:r>
      <w:r>
        <w:rPr>
          <w:rFonts w:ascii="Sylfaen" w:eastAsia="Sylfaen" w:hAnsi="Sylfaen"/>
          <w:b/>
          <w:sz w:val="18"/>
          <w:szCs w:val="18"/>
          <w:lang w:val="ka-GE"/>
        </w:rPr>
        <w:t xml:space="preserve">ფორმა </w:t>
      </w:r>
      <w:r>
        <w:rPr>
          <w:rFonts w:ascii="Sylfaen" w:eastAsia="Sylfaen" w:hAnsi="Sylfaen"/>
          <w:b/>
          <w:sz w:val="18"/>
          <w:szCs w:val="18"/>
          <w:lang w:val="ru-RU"/>
        </w:rPr>
        <w:t>№4</w:t>
      </w:r>
      <w:r>
        <w:rPr>
          <w:rFonts w:ascii="Sylfaen" w:eastAsia="Sylfaen" w:hAnsi="Sylfaen"/>
          <w:b/>
          <w:sz w:val="18"/>
          <w:szCs w:val="18"/>
        </w:rPr>
        <w:t>)</w:t>
      </w:r>
      <w:r>
        <w:rPr>
          <w:rFonts w:ascii="Sylfaen" w:eastAsia="Sylfaen" w:hAnsi="Sylfaen"/>
          <w:b/>
          <w:sz w:val="18"/>
          <w:szCs w:val="18"/>
          <w:lang w:val="ka-GE"/>
        </w:rPr>
        <w:t>;</w:t>
      </w:r>
      <w:r>
        <w:rPr>
          <w:rFonts w:ascii="Sylfaen" w:eastAsia="Sylfaen" w:hAnsi="Sylfaen"/>
          <w:b/>
          <w:sz w:val="18"/>
          <w:szCs w:val="18"/>
        </w:rPr>
        <w:t xml:space="preserve">  </w:t>
      </w:r>
    </w:p>
    <w:p w14:paraId="3D630EBE" w14:textId="77777777" w:rsidR="002E2CD5" w:rsidRDefault="002E2CD5" w:rsidP="002E2CD5">
      <w:pPr>
        <w:pStyle w:val="Normal0"/>
        <w:numPr>
          <w:ilvl w:val="0"/>
          <w:numId w:val="2"/>
        </w:numPr>
        <w:tabs>
          <w:tab w:val="left" w:pos="0"/>
        </w:tabs>
        <w:jc w:val="both"/>
        <w:rPr>
          <w:rFonts w:ascii="Sylfaen" w:eastAsia="Sylfaen" w:hAnsi="Sylfaen"/>
          <w:b/>
          <w:color w:val="FF0000"/>
          <w:sz w:val="18"/>
          <w:szCs w:val="18"/>
          <w:lang w:val="ka-GE"/>
        </w:rPr>
      </w:pPr>
      <w:r>
        <w:rPr>
          <w:rFonts w:ascii="Sylfaen" w:eastAsia="Sylfaen" w:hAnsi="Sylfaen"/>
          <w:b/>
          <w:sz w:val="18"/>
          <w:szCs w:val="18"/>
          <w:lang w:val="ka-GE"/>
        </w:rPr>
        <w:t>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1C39572F" w14:textId="77777777" w:rsidR="002E2CD5" w:rsidRDefault="002E2CD5" w:rsidP="002E2CD5">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rPr>
      </w:pPr>
      <w:r>
        <w:rPr>
          <w:rFonts w:ascii="Sylfaen" w:eastAsia="Sylfaen" w:hAnsi="Sylfaen"/>
          <w:b/>
          <w:sz w:val="18"/>
          <w:szCs w:val="18"/>
          <w:lang w:val="ka-GE"/>
        </w:rPr>
        <w:t>ხელშეკრულების გაფორმების შემდეგ მიმწოდებელი ვალდებულია 10 (ათი)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5ED2567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rPr>
        <w:tab/>
      </w:r>
      <w:r>
        <w:rPr>
          <w:rFonts w:ascii="Sylfaen" w:eastAsia="Sylfaen" w:hAnsi="Sylfaen"/>
          <w:b/>
          <w:sz w:val="18"/>
          <w:szCs w:val="18"/>
          <w:lang w:val="ka-GE"/>
        </w:rPr>
        <w:t xml:space="preserve">გ) პრეტენდენტს უფლება აქვს წინადადება წარმოადგინოს როგორც ერთ ასევე რამდენიმე ლოტზე ერთდროულად. </w:t>
      </w:r>
      <w:proofErr w:type="spellStart"/>
      <w:r>
        <w:rPr>
          <w:rFonts w:ascii="Sylfaen" w:eastAsia="Sylfaen" w:hAnsi="Sylfaen"/>
          <w:b/>
          <w:sz w:val="18"/>
          <w:szCs w:val="18"/>
        </w:rPr>
        <w:t>ინფორმაცია</w:t>
      </w:r>
      <w:proofErr w:type="spellEnd"/>
      <w:r>
        <w:rPr>
          <w:rFonts w:ascii="Sylfaen" w:eastAsia="Sylfaen" w:hAnsi="Sylfaen"/>
          <w:b/>
          <w:sz w:val="18"/>
          <w:szCs w:val="18"/>
        </w:rPr>
        <w:t xml:space="preserve"> </w:t>
      </w:r>
      <w:r>
        <w:rPr>
          <w:rFonts w:ascii="Sylfaen" w:eastAsia="Sylfaen" w:hAnsi="Sylfaen"/>
          <w:b/>
          <w:sz w:val="18"/>
          <w:szCs w:val="18"/>
          <w:lang w:val="ka-GE"/>
        </w:rPr>
        <w:t xml:space="preserve">საქონლის </w:t>
      </w:r>
      <w:proofErr w:type="spellStart"/>
      <w:r>
        <w:rPr>
          <w:rFonts w:ascii="Sylfaen" w:eastAsia="Sylfaen" w:hAnsi="Sylfaen"/>
          <w:b/>
          <w:sz w:val="18"/>
          <w:szCs w:val="18"/>
        </w:rPr>
        <w:t>ფასებისა</w:t>
      </w:r>
      <w:proofErr w:type="spellEnd"/>
      <w:r>
        <w:rPr>
          <w:rFonts w:ascii="Sylfaen" w:eastAsia="Sylfaen" w:hAnsi="Sylfaen"/>
          <w:b/>
          <w:sz w:val="18"/>
          <w:szCs w:val="18"/>
        </w:rPr>
        <w:t xml:space="preserve"> </w:t>
      </w:r>
      <w:proofErr w:type="spellStart"/>
      <w:r>
        <w:rPr>
          <w:rFonts w:ascii="Sylfaen" w:eastAsia="Sylfaen" w:hAnsi="Sylfaen"/>
          <w:b/>
          <w:sz w:val="18"/>
          <w:szCs w:val="18"/>
        </w:rPr>
        <w:t>და</w:t>
      </w:r>
      <w:proofErr w:type="spellEnd"/>
      <w:r>
        <w:rPr>
          <w:rFonts w:ascii="Sylfaen" w:eastAsia="Sylfaen" w:hAnsi="Sylfaen"/>
          <w:b/>
          <w:sz w:val="18"/>
          <w:szCs w:val="18"/>
        </w:rPr>
        <w:t xml:space="preserve"> </w:t>
      </w:r>
      <w:proofErr w:type="spellStart"/>
      <w:r>
        <w:rPr>
          <w:rFonts w:ascii="Sylfaen" w:eastAsia="Sylfaen" w:hAnsi="Sylfaen"/>
          <w:b/>
          <w:sz w:val="18"/>
          <w:szCs w:val="18"/>
        </w:rPr>
        <w:t>მიწოდების</w:t>
      </w:r>
      <w:proofErr w:type="spellEnd"/>
      <w:r>
        <w:rPr>
          <w:rFonts w:ascii="Sylfaen" w:eastAsia="Sylfaen" w:hAnsi="Sylfaen"/>
          <w:b/>
          <w:sz w:val="18"/>
          <w:szCs w:val="18"/>
        </w:rPr>
        <w:t xml:space="preserve"> </w:t>
      </w:r>
      <w:r>
        <w:rPr>
          <w:rFonts w:ascii="Sylfaen" w:eastAsia="Sylfaen" w:hAnsi="Sylfaen"/>
          <w:b/>
          <w:sz w:val="18"/>
          <w:szCs w:val="18"/>
          <w:lang w:val="ka-GE"/>
        </w:rPr>
        <w:t xml:space="preserve">ვადების </w:t>
      </w:r>
      <w:proofErr w:type="spellStart"/>
      <w:r>
        <w:rPr>
          <w:rFonts w:ascii="Sylfaen" w:eastAsia="Sylfaen" w:hAnsi="Sylfaen"/>
          <w:b/>
          <w:sz w:val="18"/>
          <w:szCs w:val="18"/>
        </w:rPr>
        <w:t>შესახებ</w:t>
      </w:r>
      <w:proofErr w:type="spellEnd"/>
      <w:r>
        <w:rPr>
          <w:rFonts w:ascii="Sylfaen" w:eastAsia="Sylfaen" w:hAnsi="Sylfaen"/>
          <w:b/>
          <w:sz w:val="18"/>
          <w:szCs w:val="18"/>
          <w:lang w:val="ka-GE"/>
        </w:rPr>
        <w:t xml:space="preserve"> -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 xml:space="preserve">3 (სავალდებულოა წინამდებარე საკონკურსო დოკუმენტაციის </w:t>
      </w:r>
      <w:r>
        <w:rPr>
          <w:rFonts w:ascii="Sylfaen" w:eastAsia="Sylfaen" w:hAnsi="Sylfaen"/>
          <w:b/>
          <w:sz w:val="18"/>
          <w:szCs w:val="18"/>
          <w:lang w:val="ka-GE"/>
        </w:rPr>
        <w:t>კონკრეტული ლოტით მოთხოვნილი საქონლის ყველა პოზიციის შეთავაზება).</w:t>
      </w:r>
    </w:p>
    <w:p w14:paraId="464C6D32" w14:textId="77777777" w:rsidR="002E2CD5" w:rsidRDefault="002E2CD5" w:rsidP="002E2CD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 xml:space="preserve">                      </w:t>
      </w:r>
      <w:bookmarkStart w:id="1" w:name="_Hlk220965025"/>
      <w:r>
        <w:rPr>
          <w:rFonts w:ascii="Sylfaen" w:eastAsia="Sylfaen" w:hAnsi="Sylfaen"/>
          <w:b/>
          <w:sz w:val="18"/>
          <w:szCs w:val="18"/>
          <w:lang w:val="ka-GE"/>
        </w:rPr>
        <w:t>პრეტენდენტი უნდა აკმაყოფილებდეს მითითებულ კრიტერიუმებს და უნდა წარმოადგინოს  მოთხოვნილი ინფორმაცია და მათი დამადასტურებელი დოკუმენტაცია;</w:t>
      </w:r>
    </w:p>
    <w:p w14:paraId="7D06000F" w14:textId="77777777" w:rsidR="002E2CD5"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ცნობა რომ არ ერიცხება დავალიანება ბიუჯეტის წინაშე;</w:t>
      </w:r>
    </w:p>
    <w:p w14:paraId="6A3D4B0A" w14:textId="77777777" w:rsidR="002E2CD5"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ცნობა რომ ქონებას არ აქვს დადებული ყადაღა;</w:t>
      </w:r>
    </w:p>
    <w:p w14:paraId="4C74A7C2" w14:textId="77777777" w:rsidR="002E2CD5"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r>
        <w:rPr>
          <w:rFonts w:ascii="Sylfaen" w:eastAsia="Sylfaen" w:hAnsi="Sylfaen"/>
          <w:b/>
          <w:sz w:val="18"/>
          <w:szCs w:val="18"/>
          <w:lang w:val="ka-GE"/>
        </w:rPr>
        <w:t>ცნობა რომ არ მიმდინარეობს კომპანიის ლიკვიდაცია ან რეორგანიზაცია;</w:t>
      </w:r>
    </w:p>
    <w:p w14:paraId="3254913F" w14:textId="363425AD" w:rsidR="002E2CD5" w:rsidRDefault="002E2CD5" w:rsidP="002E2CD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 xml:space="preserve">                დ) პრეტენდენტმა საკონკურსო წინადადებასთან ერთად, საკონკურსო განაცხადის კონკრეტული ლოტით მოთხოვნილი საქონლის ყველა პოზიციაზე უნდა წარმოადგინოს მწარმოებელი საწარმოს, ან ქარხანა-მწარმოებლის ოფიციალური სავაჭრო ორგანიზაციის</w:t>
      </w:r>
      <w:r w:rsidR="002A5DD5">
        <w:rPr>
          <w:rFonts w:ascii="Sylfaen" w:eastAsia="Sylfaen" w:hAnsi="Sylfaen"/>
          <w:b/>
          <w:sz w:val="18"/>
          <w:szCs w:val="18"/>
          <w:lang w:val="ka-GE"/>
        </w:rPr>
        <w:t xml:space="preserve"> </w:t>
      </w:r>
      <w:r w:rsidR="002A5DD5" w:rsidRPr="004A1532">
        <w:rPr>
          <w:rFonts w:ascii="Sylfaen" w:eastAsia="Sylfaen" w:hAnsi="Sylfaen"/>
          <w:b/>
          <w:sz w:val="18"/>
          <w:szCs w:val="18"/>
          <w:lang w:val="ka-GE"/>
        </w:rPr>
        <w:t>ან/და</w:t>
      </w:r>
      <w:r w:rsidR="004A1532" w:rsidRPr="004A1532">
        <w:rPr>
          <w:rFonts w:ascii="Sylfaen" w:eastAsia="Sylfaen" w:hAnsi="Sylfaen"/>
          <w:b/>
          <w:sz w:val="18"/>
          <w:szCs w:val="18"/>
          <w:lang w:val="ka-GE"/>
        </w:rPr>
        <w:t xml:space="preserve"> პროდუქციის მწარმოებელ ქვეყანაში მოქმედი</w:t>
      </w:r>
      <w:r w:rsidR="006D3F19">
        <w:rPr>
          <w:rFonts w:ascii="Sylfaen" w:eastAsia="Sylfaen" w:hAnsi="Sylfaen"/>
          <w:b/>
          <w:sz w:val="18"/>
          <w:szCs w:val="18"/>
          <w:lang w:val="ka-GE"/>
        </w:rPr>
        <w:t xml:space="preserve"> </w:t>
      </w:r>
      <w:r w:rsidR="00016714">
        <w:rPr>
          <w:rFonts w:ascii="Sylfaen" w:eastAsia="Sylfaen" w:hAnsi="Sylfaen"/>
          <w:b/>
          <w:sz w:val="18"/>
          <w:szCs w:val="18"/>
          <w:lang w:val="ka-GE"/>
        </w:rPr>
        <w:t>დისტრიბუტორის</w:t>
      </w:r>
      <w:r w:rsidR="002A5DD5">
        <w:rPr>
          <w:rFonts w:ascii="Sylfaen" w:eastAsia="Sylfaen" w:hAnsi="Sylfaen"/>
          <w:b/>
          <w:sz w:val="18"/>
          <w:szCs w:val="18"/>
          <w:lang w:val="ka-GE"/>
        </w:rPr>
        <w:t xml:space="preserve"> </w:t>
      </w:r>
      <w:r>
        <w:rPr>
          <w:rFonts w:ascii="Sylfaen" w:eastAsia="Sylfaen" w:hAnsi="Sylfaen"/>
          <w:b/>
          <w:sz w:val="18"/>
          <w:szCs w:val="18"/>
          <w:lang w:val="ka-GE"/>
        </w:rPr>
        <w:t>მიერ პრეტენდენტის სახელზე გაცემული საგარანტიო წერილი, საქონლის დასახელების, რაოდენობისა და მიწოდების ვადების მითითებით, რომლის შესაბამისად, პროდუქციის ქარხანა-მწარმოებელი იღებს ვალდებულებას დაამზადოს, ხოლო თავად მწარმოებელი, ან მწარმოებლის ოფიციალური სავაჭრო ორგანიზაცია</w:t>
      </w:r>
      <w:r w:rsidR="002A5DD5">
        <w:rPr>
          <w:rFonts w:ascii="Sylfaen" w:eastAsia="Sylfaen" w:hAnsi="Sylfaen"/>
          <w:b/>
          <w:sz w:val="18"/>
          <w:szCs w:val="18"/>
          <w:lang w:val="ka-GE"/>
        </w:rPr>
        <w:t xml:space="preserve"> </w:t>
      </w:r>
      <w:r w:rsidR="004A1532" w:rsidRPr="004A1532">
        <w:rPr>
          <w:rFonts w:ascii="Sylfaen" w:eastAsia="Sylfaen" w:hAnsi="Sylfaen"/>
          <w:b/>
          <w:sz w:val="18"/>
          <w:szCs w:val="18"/>
          <w:lang w:val="ka-GE"/>
        </w:rPr>
        <w:t>ან/და პროდუქციის მწარმოებელ ქვეყანაში მოქმედი</w:t>
      </w:r>
      <w:r w:rsidR="006D3F19">
        <w:rPr>
          <w:rFonts w:ascii="Sylfaen" w:eastAsia="Sylfaen" w:hAnsi="Sylfaen"/>
          <w:b/>
          <w:sz w:val="18"/>
          <w:szCs w:val="18"/>
          <w:lang w:val="ka-GE"/>
        </w:rPr>
        <w:t xml:space="preserve"> </w:t>
      </w:r>
      <w:r w:rsidR="00016714">
        <w:rPr>
          <w:rFonts w:ascii="Sylfaen" w:eastAsia="Sylfaen" w:hAnsi="Sylfaen"/>
          <w:b/>
          <w:sz w:val="18"/>
          <w:szCs w:val="18"/>
          <w:lang w:val="ka-GE"/>
        </w:rPr>
        <w:t>დისტრიბუტორი</w:t>
      </w:r>
      <w:r>
        <w:rPr>
          <w:rFonts w:ascii="Sylfaen" w:eastAsia="Sylfaen" w:hAnsi="Sylfaen"/>
          <w:b/>
          <w:sz w:val="18"/>
          <w:szCs w:val="18"/>
          <w:lang w:val="ka-GE"/>
        </w:rPr>
        <w:t xml:space="preserve"> კისრულობს ვალდებულებას მიაწოდოს პრეტენდენტს, საკონკურსო დოკუმენტაციით და შესყიდვის ობიექტით განსაზღვრული პროდუქცია.  საგარანტიო წერილის არ ქონა გამოიწვევს პრეტენდენტის დისკვალიფიკაციას;</w:t>
      </w:r>
    </w:p>
    <w:p w14:paraId="7154FA92" w14:textId="2EAA5BF9"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 xml:space="preserve">                ე) </w:t>
      </w:r>
      <w:r>
        <w:rPr>
          <w:rFonts w:ascii="Sylfaen" w:eastAsia="Sylfaen" w:hAnsi="Sylfaen" w:cs="Sylfaen"/>
          <w:b/>
          <w:sz w:val="18"/>
          <w:szCs w:val="18"/>
          <w:lang w:val="ka-GE"/>
        </w:rPr>
        <w:t>სახაზო</w:t>
      </w:r>
      <w:r>
        <w:rPr>
          <w:rFonts w:eastAsia="Sylfaen"/>
          <w:b/>
          <w:sz w:val="18"/>
          <w:szCs w:val="18"/>
          <w:lang w:val="ka-GE"/>
        </w:rPr>
        <w:t xml:space="preserve"> </w:t>
      </w:r>
      <w:r>
        <w:rPr>
          <w:rFonts w:ascii="Sylfaen" w:eastAsia="Sylfaen" w:hAnsi="Sylfaen" w:cs="Sylfaen"/>
          <w:b/>
          <w:sz w:val="18"/>
          <w:szCs w:val="18"/>
          <w:lang w:val="ka-GE"/>
        </w:rPr>
        <w:t>არმატურაზე</w:t>
      </w:r>
      <w:r>
        <w:rPr>
          <w:rFonts w:eastAsia="Sylfaen"/>
          <w:b/>
          <w:sz w:val="18"/>
          <w:szCs w:val="18"/>
          <w:lang w:val="ka-GE"/>
        </w:rPr>
        <w:t xml:space="preserve"> </w:t>
      </w:r>
      <w:r>
        <w:rPr>
          <w:rFonts w:ascii="Sylfaen" w:eastAsia="Sylfaen" w:hAnsi="Sylfaen" w:cs="Sylfaen"/>
          <w:b/>
          <w:sz w:val="18"/>
          <w:szCs w:val="18"/>
          <w:lang w:val="ka-GE"/>
        </w:rPr>
        <w:t>პრეტენდენტმა</w:t>
      </w:r>
      <w:r>
        <w:rPr>
          <w:rFonts w:eastAsia="Sylfaen"/>
          <w:b/>
          <w:sz w:val="18"/>
          <w:szCs w:val="18"/>
          <w:lang w:val="ka-GE"/>
        </w:rPr>
        <w:t xml:space="preserve"> </w:t>
      </w:r>
      <w:r>
        <w:rPr>
          <w:rFonts w:ascii="Sylfaen" w:eastAsia="Sylfaen" w:hAnsi="Sylfaen" w:cs="Sylfaen"/>
          <w:b/>
          <w:sz w:val="18"/>
          <w:szCs w:val="18"/>
          <w:lang w:val="ka-GE"/>
        </w:rPr>
        <w:t>უნდა</w:t>
      </w:r>
      <w:r>
        <w:rPr>
          <w:rFonts w:eastAsia="Sylfaen"/>
          <w:b/>
          <w:sz w:val="18"/>
          <w:szCs w:val="18"/>
          <w:lang w:val="ka-GE"/>
        </w:rPr>
        <w:t xml:space="preserve"> </w:t>
      </w:r>
      <w:r>
        <w:rPr>
          <w:rFonts w:ascii="Sylfaen" w:eastAsia="Sylfaen" w:hAnsi="Sylfaen" w:cs="Sylfaen"/>
          <w:b/>
          <w:sz w:val="18"/>
          <w:szCs w:val="18"/>
          <w:lang w:val="ka-GE"/>
        </w:rPr>
        <w:t>წარმოადგინოს</w:t>
      </w:r>
      <w:r>
        <w:rPr>
          <w:rFonts w:eastAsia="Sylfaen"/>
          <w:b/>
          <w:sz w:val="18"/>
          <w:szCs w:val="18"/>
          <w:lang w:val="ka-GE"/>
        </w:rPr>
        <w:t xml:space="preserve"> </w:t>
      </w:r>
      <w:bookmarkStart w:id="2" w:name="_Hlk188290352"/>
      <w:r>
        <w:rPr>
          <w:rFonts w:ascii="Sylfaen" w:eastAsia="Sylfaen" w:hAnsi="Sylfaen" w:cs="Sylfaen"/>
          <w:b/>
          <w:sz w:val="18"/>
          <w:szCs w:val="18"/>
          <w:lang w:val="ka-GE"/>
        </w:rPr>
        <w:t>შემოთავაზებული</w:t>
      </w:r>
      <w:r>
        <w:rPr>
          <w:rFonts w:eastAsia="Sylfaen"/>
          <w:b/>
          <w:sz w:val="18"/>
          <w:szCs w:val="18"/>
          <w:lang w:val="ka-GE"/>
        </w:rPr>
        <w:t xml:space="preserve"> </w:t>
      </w:r>
      <w:r>
        <w:rPr>
          <w:rFonts w:ascii="Sylfaen" w:eastAsia="Sylfaen" w:hAnsi="Sylfaen" w:cs="Sylfaen"/>
          <w:b/>
          <w:sz w:val="18"/>
          <w:szCs w:val="18"/>
          <w:lang w:val="ka-GE"/>
        </w:rPr>
        <w:t>საქონლის</w:t>
      </w:r>
      <w:bookmarkEnd w:id="2"/>
      <w:r>
        <w:rPr>
          <w:rFonts w:eastAsia="Sylfaen"/>
          <w:b/>
          <w:sz w:val="18"/>
          <w:szCs w:val="18"/>
          <w:lang w:val="ka-GE"/>
        </w:rPr>
        <w:t xml:space="preserve"> </w:t>
      </w:r>
      <w:r>
        <w:rPr>
          <w:rFonts w:ascii="Sylfaen" w:eastAsia="Sylfaen" w:hAnsi="Sylfaen" w:cs="Sylfaen"/>
          <w:b/>
          <w:sz w:val="18"/>
          <w:szCs w:val="18"/>
          <w:lang w:val="ka-GE"/>
        </w:rPr>
        <w:t>ქარხანა</w:t>
      </w:r>
      <w:r>
        <w:rPr>
          <w:rFonts w:eastAsia="Sylfaen"/>
          <w:b/>
          <w:sz w:val="18"/>
          <w:szCs w:val="18"/>
          <w:lang w:val="ka-GE"/>
        </w:rPr>
        <w:t>-</w:t>
      </w:r>
      <w:r>
        <w:rPr>
          <w:rFonts w:ascii="Sylfaen" w:eastAsia="Sylfaen" w:hAnsi="Sylfaen" w:cs="Sylfaen"/>
          <w:b/>
          <w:sz w:val="18"/>
          <w:szCs w:val="18"/>
          <w:lang w:val="ka-GE"/>
        </w:rPr>
        <w:t>მწარმოებლებზე</w:t>
      </w:r>
      <w:r>
        <w:rPr>
          <w:rFonts w:eastAsia="Sylfaen"/>
          <w:b/>
          <w:sz w:val="18"/>
          <w:szCs w:val="18"/>
          <w:lang w:val="ka-GE"/>
        </w:rPr>
        <w:t xml:space="preserve"> </w:t>
      </w:r>
      <w:r>
        <w:rPr>
          <w:rFonts w:ascii="Sylfaen" w:eastAsia="Sylfaen" w:hAnsi="Sylfaen" w:cs="Sylfaen"/>
          <w:b/>
          <w:sz w:val="18"/>
          <w:szCs w:val="18"/>
          <w:lang w:val="ka-GE"/>
        </w:rPr>
        <w:t>გაცემული</w:t>
      </w:r>
      <w:r>
        <w:rPr>
          <w:rFonts w:eastAsia="Sylfaen"/>
          <w:b/>
          <w:sz w:val="18"/>
          <w:szCs w:val="18"/>
          <w:lang w:val="ka-GE"/>
        </w:rPr>
        <w:t xml:space="preserve">, </w:t>
      </w:r>
      <w:r>
        <w:rPr>
          <w:rFonts w:ascii="Sylfaen" w:eastAsia="Sylfaen" w:hAnsi="Sylfaen" w:cs="Sylfaen"/>
          <w:b/>
          <w:sz w:val="18"/>
          <w:szCs w:val="18"/>
          <w:lang w:val="ka-GE"/>
        </w:rPr>
        <w:t>ძალაში</w:t>
      </w:r>
      <w:r>
        <w:rPr>
          <w:rFonts w:eastAsia="Sylfaen"/>
          <w:b/>
          <w:sz w:val="18"/>
          <w:szCs w:val="18"/>
          <w:lang w:val="ka-GE"/>
        </w:rPr>
        <w:t xml:space="preserve"> </w:t>
      </w:r>
      <w:r>
        <w:rPr>
          <w:rFonts w:ascii="Sylfaen" w:eastAsia="Sylfaen" w:hAnsi="Sylfaen" w:cs="Sylfaen"/>
          <w:b/>
          <w:sz w:val="18"/>
          <w:szCs w:val="18"/>
          <w:lang w:val="ka-GE"/>
        </w:rPr>
        <w:t>მყოფი</w:t>
      </w:r>
      <w:r>
        <w:rPr>
          <w:rFonts w:eastAsia="Sylfaen"/>
          <w:b/>
          <w:sz w:val="18"/>
          <w:szCs w:val="18"/>
          <w:lang w:val="ka-GE"/>
        </w:rPr>
        <w:t xml:space="preserve"> - </w:t>
      </w:r>
      <w:r w:rsidR="00A4774D">
        <w:rPr>
          <w:rFonts w:ascii="Sylfaen" w:eastAsia="Sylfaen" w:hAnsi="Sylfaen"/>
          <w:b/>
          <w:sz w:val="18"/>
          <w:szCs w:val="18"/>
          <w:lang w:val="ka-GE"/>
        </w:rPr>
        <w:t>შესაბამისი</w:t>
      </w:r>
      <w:r>
        <w:rPr>
          <w:rFonts w:eastAsia="Sylfaen"/>
          <w:b/>
          <w:sz w:val="18"/>
          <w:szCs w:val="18"/>
          <w:lang w:val="ka-GE"/>
        </w:rPr>
        <w:t xml:space="preserve"> </w:t>
      </w:r>
      <w:r w:rsidRPr="00FA6F9D">
        <w:rPr>
          <w:rFonts w:eastAsia="Sylfaen"/>
          <w:b/>
          <w:sz w:val="18"/>
          <w:szCs w:val="18"/>
          <w:lang w:val="ka-GE"/>
        </w:rPr>
        <w:t>ISO</w:t>
      </w:r>
      <w:r w:rsidRPr="00607DB8">
        <w:rPr>
          <w:rFonts w:eastAsia="Sylfaen"/>
          <w:b/>
          <w:color w:val="FF0000"/>
          <w:sz w:val="18"/>
          <w:szCs w:val="18"/>
          <w:lang w:val="ka-GE"/>
        </w:rPr>
        <w:t xml:space="preserve"> </w:t>
      </w:r>
      <w:r>
        <w:rPr>
          <w:rFonts w:ascii="Sylfaen" w:eastAsia="Sylfaen" w:hAnsi="Sylfaen" w:cs="Sylfaen"/>
          <w:b/>
          <w:sz w:val="18"/>
          <w:szCs w:val="18"/>
          <w:lang w:val="ka-GE"/>
        </w:rPr>
        <w:t>სტანდარტის</w:t>
      </w:r>
      <w:r w:rsidR="00FA6F9D">
        <w:rPr>
          <w:rFonts w:ascii="Sylfaen" w:eastAsia="Sylfaen" w:hAnsi="Sylfaen" w:cs="Sylfaen"/>
          <w:b/>
          <w:sz w:val="18"/>
          <w:szCs w:val="18"/>
          <w:lang w:val="ka-GE"/>
        </w:rPr>
        <w:t xml:space="preserve"> მოქმედი</w:t>
      </w:r>
      <w:r>
        <w:rPr>
          <w:rFonts w:eastAsia="Sylfaen"/>
          <w:b/>
          <w:sz w:val="18"/>
          <w:szCs w:val="18"/>
          <w:lang w:val="ka-GE"/>
        </w:rPr>
        <w:t xml:space="preserve"> </w:t>
      </w:r>
      <w:r>
        <w:rPr>
          <w:rFonts w:ascii="Sylfaen" w:eastAsia="Sylfaen" w:hAnsi="Sylfaen" w:cs="Sylfaen"/>
          <w:b/>
          <w:sz w:val="18"/>
          <w:szCs w:val="18"/>
          <w:lang w:val="ka-GE"/>
        </w:rPr>
        <w:t>სერტიფიკატები</w:t>
      </w:r>
      <w:r>
        <w:rPr>
          <w:rFonts w:eastAsia="Sylfaen"/>
          <w:b/>
          <w:sz w:val="18"/>
          <w:szCs w:val="18"/>
          <w:lang w:val="ka-GE"/>
        </w:rPr>
        <w:t xml:space="preserve"> </w:t>
      </w:r>
      <w:r>
        <w:rPr>
          <w:rFonts w:ascii="Sylfaen" w:eastAsia="Sylfaen" w:hAnsi="Sylfaen" w:cs="Sylfaen"/>
          <w:b/>
          <w:sz w:val="18"/>
          <w:szCs w:val="18"/>
          <w:lang w:val="ka-GE"/>
        </w:rPr>
        <w:t>საქმიანობის</w:t>
      </w:r>
      <w:r>
        <w:rPr>
          <w:rFonts w:eastAsia="Sylfaen"/>
          <w:b/>
          <w:sz w:val="18"/>
          <w:szCs w:val="18"/>
          <w:lang w:val="ka-GE"/>
        </w:rPr>
        <w:t xml:space="preserve"> </w:t>
      </w:r>
      <w:r>
        <w:rPr>
          <w:rFonts w:ascii="Sylfaen" w:eastAsia="Sylfaen" w:hAnsi="Sylfaen" w:cs="Sylfaen"/>
          <w:b/>
          <w:sz w:val="18"/>
          <w:szCs w:val="18"/>
          <w:lang w:val="ka-GE"/>
        </w:rPr>
        <w:t>შემდეგ</w:t>
      </w:r>
      <w:r>
        <w:rPr>
          <w:rFonts w:eastAsia="Sylfaen"/>
          <w:b/>
          <w:sz w:val="18"/>
          <w:szCs w:val="18"/>
          <w:lang w:val="ka-GE"/>
        </w:rPr>
        <w:t xml:space="preserve"> </w:t>
      </w:r>
      <w:r>
        <w:rPr>
          <w:rFonts w:ascii="Sylfaen" w:eastAsia="Sylfaen" w:hAnsi="Sylfaen" w:cs="Sylfaen"/>
          <w:b/>
          <w:sz w:val="18"/>
          <w:szCs w:val="18"/>
          <w:lang w:val="ka-GE"/>
        </w:rPr>
        <w:t>სფეროებში</w:t>
      </w:r>
      <w:r>
        <w:rPr>
          <w:rFonts w:eastAsia="Sylfaen"/>
          <w:b/>
          <w:sz w:val="18"/>
          <w:szCs w:val="18"/>
          <w:lang w:val="ka-GE"/>
        </w:rPr>
        <w:t xml:space="preserve">: </w:t>
      </w:r>
      <w:r>
        <w:rPr>
          <w:rFonts w:ascii="Sylfaen" w:eastAsia="Sylfaen" w:hAnsi="Sylfaen" w:cs="Sylfaen"/>
          <w:b/>
          <w:sz w:val="18"/>
          <w:szCs w:val="18"/>
          <w:lang w:val="ka-GE"/>
        </w:rPr>
        <w:t>სახაზო</w:t>
      </w:r>
      <w:r>
        <w:rPr>
          <w:rFonts w:eastAsia="Sylfaen"/>
          <w:b/>
          <w:sz w:val="18"/>
          <w:szCs w:val="18"/>
          <w:lang w:val="ka-GE"/>
        </w:rPr>
        <w:t xml:space="preserve"> </w:t>
      </w:r>
      <w:r>
        <w:rPr>
          <w:rFonts w:ascii="Sylfaen" w:eastAsia="Sylfaen" w:hAnsi="Sylfaen" w:cs="Sylfaen"/>
          <w:b/>
          <w:sz w:val="18"/>
          <w:szCs w:val="18"/>
          <w:lang w:val="ka-GE"/>
        </w:rPr>
        <w:t>არმატურის</w:t>
      </w:r>
      <w:r>
        <w:rPr>
          <w:rFonts w:eastAsia="Sylfaen"/>
          <w:b/>
          <w:sz w:val="18"/>
          <w:szCs w:val="18"/>
          <w:lang w:val="ka-GE"/>
        </w:rPr>
        <w:t xml:space="preserve"> </w:t>
      </w:r>
      <w:r>
        <w:rPr>
          <w:rFonts w:ascii="Sylfaen" w:eastAsia="Sylfaen" w:hAnsi="Sylfaen" w:cs="Sylfaen"/>
          <w:b/>
          <w:sz w:val="18"/>
          <w:szCs w:val="18"/>
          <w:lang w:val="ka-GE"/>
        </w:rPr>
        <w:t>პროექტირება</w:t>
      </w:r>
      <w:r>
        <w:rPr>
          <w:rFonts w:eastAsia="Sylfaen"/>
          <w:b/>
          <w:sz w:val="18"/>
          <w:szCs w:val="18"/>
          <w:lang w:val="ka-GE"/>
        </w:rPr>
        <w:t xml:space="preserve">, </w:t>
      </w:r>
      <w:r>
        <w:rPr>
          <w:rFonts w:ascii="Sylfaen" w:eastAsia="Sylfaen" w:hAnsi="Sylfaen" w:cs="Sylfaen"/>
          <w:b/>
          <w:sz w:val="18"/>
          <w:szCs w:val="18"/>
          <w:lang w:val="ka-GE"/>
        </w:rPr>
        <w:t>წარმოება</w:t>
      </w:r>
      <w:r>
        <w:rPr>
          <w:rFonts w:eastAsia="Sylfaen"/>
          <w:b/>
          <w:sz w:val="18"/>
          <w:szCs w:val="18"/>
          <w:lang w:val="ka-GE"/>
        </w:rPr>
        <w:t xml:space="preserve"> </w:t>
      </w:r>
      <w:r>
        <w:rPr>
          <w:rFonts w:ascii="Sylfaen" w:eastAsia="Sylfaen" w:hAnsi="Sylfaen" w:cs="Sylfaen"/>
          <w:b/>
          <w:sz w:val="18"/>
          <w:szCs w:val="18"/>
          <w:lang w:val="ka-GE"/>
        </w:rPr>
        <w:t>და</w:t>
      </w:r>
      <w:r>
        <w:rPr>
          <w:rFonts w:eastAsia="Sylfaen"/>
          <w:b/>
          <w:sz w:val="18"/>
          <w:szCs w:val="18"/>
          <w:lang w:val="ka-GE"/>
        </w:rPr>
        <w:t xml:space="preserve"> </w:t>
      </w:r>
      <w:r>
        <w:rPr>
          <w:rFonts w:ascii="Sylfaen" w:eastAsia="Sylfaen" w:hAnsi="Sylfaen" w:cs="Sylfaen"/>
          <w:b/>
          <w:sz w:val="18"/>
          <w:szCs w:val="18"/>
          <w:lang w:val="ka-GE"/>
        </w:rPr>
        <w:t>მიწოდება</w:t>
      </w:r>
      <w:r>
        <w:rPr>
          <w:rFonts w:eastAsia="Sylfaen"/>
          <w:b/>
          <w:sz w:val="18"/>
          <w:szCs w:val="18"/>
          <w:lang w:val="ka-GE"/>
        </w:rPr>
        <w:t>.</w:t>
      </w:r>
    </w:p>
    <w:p w14:paraId="641DA753" w14:textId="38271A25" w:rsidR="002E2CD5" w:rsidRDefault="002E2CD5" w:rsidP="002E2CD5">
      <w:pPr>
        <w:tabs>
          <w:tab w:val="left" w:pos="0"/>
        </w:tabs>
        <w:spacing w:after="0" w:line="240" w:lineRule="auto"/>
        <w:jc w:val="both"/>
        <w:rPr>
          <w:rFonts w:eastAsia="Sylfaen"/>
          <w:b/>
          <w:sz w:val="18"/>
          <w:szCs w:val="18"/>
          <w:lang w:val="ka-GE"/>
        </w:rPr>
      </w:pPr>
      <w:r>
        <w:rPr>
          <w:rFonts w:eastAsia="Sylfaen"/>
          <w:b/>
          <w:sz w:val="18"/>
          <w:szCs w:val="18"/>
          <w:lang w:val="ka-GE"/>
        </w:rPr>
        <w:lastRenderedPageBreak/>
        <w:t xml:space="preserve">                ვ) </w:t>
      </w:r>
      <w:r>
        <w:rPr>
          <w:rFonts w:eastAsia="FreeSans" w:cs="Sylfaen"/>
          <w:b/>
          <w:sz w:val="18"/>
          <w:szCs w:val="18"/>
          <w:lang w:val="ka-GE"/>
        </w:rPr>
        <w:t>სადენ</w:t>
      </w:r>
      <w:r w:rsidR="00964859">
        <w:rPr>
          <w:rFonts w:eastAsia="FreeSans" w:cs="Sylfaen"/>
          <w:b/>
          <w:sz w:val="18"/>
          <w:szCs w:val="18"/>
          <w:lang w:val="ka-GE"/>
        </w:rPr>
        <w:t xml:space="preserve">ი </w:t>
      </w:r>
      <w:r>
        <w:rPr>
          <w:rFonts w:eastAsia="FreeSans" w:cs="Sylfaen"/>
          <w:b/>
          <w:sz w:val="18"/>
          <w:szCs w:val="18"/>
          <w:lang w:val="ka-GE"/>
        </w:rPr>
        <w:t xml:space="preserve"> </w:t>
      </w:r>
      <w:r w:rsidRPr="00AE1156">
        <w:rPr>
          <w:rFonts w:eastAsia="FreeSans" w:cs="Sylfaen"/>
          <w:sz w:val="18"/>
          <w:szCs w:val="18"/>
          <w:lang w:val="ka-GE"/>
        </w:rPr>
        <w:t>-</w:t>
      </w:r>
      <w:r w:rsidRPr="00AE1156">
        <w:rPr>
          <w:rFonts w:ascii="Arial" w:eastAsia="FreeSans" w:hAnsi="Arial" w:cs="Sylfaen"/>
          <w:sz w:val="18"/>
          <w:szCs w:val="18"/>
          <w:lang w:val="ka-GE"/>
        </w:rPr>
        <w:t xml:space="preserve"> </w:t>
      </w:r>
      <w:r w:rsidR="001E0DC2" w:rsidRPr="00A4774D">
        <w:rPr>
          <w:rFonts w:cs="Calibri"/>
          <w:b/>
          <w:sz w:val="20"/>
          <w:szCs w:val="20"/>
          <w:lang w:val="ka-GE"/>
        </w:rPr>
        <w:t>AC 300/67</w:t>
      </w:r>
      <w:r w:rsidRPr="00492DE3">
        <w:rPr>
          <w:rFonts w:eastAsia="FreeSans" w:cs="Sylfaen"/>
          <w:b/>
          <w:color w:val="FF0000"/>
          <w:sz w:val="18"/>
          <w:szCs w:val="18"/>
          <w:lang w:val="ka-GE"/>
        </w:rPr>
        <w:t xml:space="preserve"> </w:t>
      </w:r>
      <w:r w:rsidRPr="001E0DC2">
        <w:rPr>
          <w:rFonts w:eastAsia="FreeSans" w:cs="Sylfaen"/>
          <w:b/>
          <w:sz w:val="18"/>
          <w:szCs w:val="18"/>
          <w:lang w:val="ka-GE"/>
        </w:rPr>
        <w:t>და</w:t>
      </w:r>
      <w:r w:rsidRPr="00492DE3">
        <w:rPr>
          <w:rFonts w:eastAsia="FreeSans" w:cs="Sylfaen"/>
          <w:b/>
          <w:color w:val="FF0000"/>
          <w:sz w:val="18"/>
          <w:szCs w:val="18"/>
          <w:lang w:val="ka-GE"/>
        </w:rPr>
        <w:t xml:space="preserve"> </w:t>
      </w:r>
      <w:r w:rsidR="001E0DC2" w:rsidRPr="00A4774D">
        <w:rPr>
          <w:rFonts w:cs="Calibri"/>
          <w:b/>
          <w:color w:val="000000"/>
          <w:sz w:val="20"/>
          <w:szCs w:val="20"/>
          <w:lang w:val="ka-GE"/>
        </w:rPr>
        <w:t>AC 300/204</w:t>
      </w:r>
      <w:r w:rsidR="00964859">
        <w:rPr>
          <w:rFonts w:cs="Calibri"/>
          <w:b/>
          <w:color w:val="000000"/>
          <w:sz w:val="20"/>
          <w:szCs w:val="20"/>
          <w:lang w:val="ka-GE"/>
        </w:rPr>
        <w:t>-ზე</w:t>
      </w:r>
      <w:r w:rsidR="001E0DC2" w:rsidRPr="00A4774D">
        <w:rPr>
          <w:rFonts w:cs="Calibri"/>
          <w:color w:val="000000"/>
          <w:sz w:val="20"/>
          <w:szCs w:val="20"/>
          <w:lang w:val="ka-GE"/>
        </w:rPr>
        <w:t xml:space="preserve"> </w:t>
      </w:r>
      <w:r w:rsidRPr="00492DE3">
        <w:rPr>
          <w:rFonts w:eastAsia="FreeSans" w:cs="Sylfaen"/>
          <w:b/>
          <w:color w:val="FF0000"/>
          <w:sz w:val="18"/>
          <w:szCs w:val="18"/>
          <w:lang w:val="ka-GE"/>
        </w:rPr>
        <w:t xml:space="preserve"> </w:t>
      </w:r>
      <w:r w:rsidR="00964859">
        <w:rPr>
          <w:rFonts w:eastAsia="FreeSans" w:cs="Sylfaen"/>
          <w:b/>
          <w:sz w:val="18"/>
          <w:szCs w:val="18"/>
          <w:lang w:val="ka-GE"/>
        </w:rPr>
        <w:t xml:space="preserve">პრეტენდენტმა უნდა წარმოადგინოს </w:t>
      </w:r>
      <w:r>
        <w:rPr>
          <w:rFonts w:eastAsia="Arial"/>
          <w:b/>
          <w:sz w:val="18"/>
          <w:szCs w:val="18"/>
          <w:lang w:val="ka-GE"/>
        </w:rPr>
        <w:t xml:space="preserve">მისაწოდებელი პროდუქციის </w:t>
      </w:r>
      <w:r>
        <w:rPr>
          <w:rFonts w:eastAsia="Sylfaen"/>
          <w:b/>
          <w:sz w:val="18"/>
          <w:szCs w:val="18"/>
          <w:lang w:val="ka-GE"/>
        </w:rPr>
        <w:t>შესაბამისობის ან/და ხარისხის სერთიფიკატი;</w:t>
      </w:r>
    </w:p>
    <w:p w14:paraId="60A917C2" w14:textId="1A99A8FA"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 xml:space="preserve">               ზ) </w:t>
      </w:r>
      <w:r>
        <w:rPr>
          <w:rFonts w:ascii="Sylfaen" w:eastAsia="FreeSans" w:hAnsi="Sylfaen" w:cs="Sylfaen"/>
          <w:b/>
          <w:sz w:val="18"/>
          <w:szCs w:val="18"/>
          <w:lang w:val="ka-GE"/>
        </w:rPr>
        <w:t>გვარლი -</w:t>
      </w:r>
      <w:r>
        <w:rPr>
          <w:rFonts w:eastAsia="FreeSans" w:cs="Sylfaen"/>
          <w:b/>
          <w:sz w:val="18"/>
          <w:szCs w:val="18"/>
          <w:lang w:val="ka-GE"/>
        </w:rPr>
        <w:t xml:space="preserve"> </w:t>
      </w:r>
      <w:r w:rsidR="0012221D" w:rsidRPr="00964859">
        <w:rPr>
          <w:rFonts w:cs="Calibri"/>
          <w:b/>
          <w:color w:val="000000"/>
          <w:sz w:val="18"/>
          <w:szCs w:val="18"/>
          <w:lang w:val="ka-GE"/>
        </w:rPr>
        <w:t>მზიდი ბაგირი 22.5-Г-B-C-H-1570 (160კნ) ГОСТ 3064-80</w:t>
      </w:r>
      <w:r w:rsidRPr="0012221D">
        <w:rPr>
          <w:rFonts w:ascii="Sylfaen" w:eastAsia="FreeSans" w:hAnsi="Sylfaen" w:cs="Sylfaen"/>
          <w:b/>
          <w:sz w:val="18"/>
          <w:szCs w:val="18"/>
          <w:lang w:val="ka-GE"/>
        </w:rPr>
        <w:t>-ზე</w:t>
      </w:r>
      <w:r>
        <w:rPr>
          <w:rFonts w:ascii="Sylfaen" w:eastAsia="FreeSans" w:hAnsi="Sylfaen" w:cs="Sylfaen"/>
          <w:b/>
          <w:sz w:val="18"/>
          <w:szCs w:val="18"/>
          <w:lang w:val="ka-GE"/>
        </w:rPr>
        <w:t xml:space="preserve"> -</w:t>
      </w:r>
      <w:r w:rsidR="00A35000">
        <w:rPr>
          <w:rFonts w:ascii="Sylfaen" w:eastAsia="FreeSans" w:hAnsi="Sylfaen" w:cs="Sylfaen"/>
          <w:b/>
          <w:sz w:val="18"/>
          <w:szCs w:val="18"/>
          <w:lang w:val="ka-GE"/>
        </w:rPr>
        <w:t xml:space="preserve"> პრეტენდენტმა უნდა წარმოადგინოს</w:t>
      </w:r>
      <w:r>
        <w:rPr>
          <w:rFonts w:ascii="Sylfaen" w:eastAsia="FreeSans" w:hAnsi="Sylfaen" w:cs="Sylfaen"/>
          <w:b/>
          <w:sz w:val="18"/>
          <w:szCs w:val="18"/>
          <w:lang w:val="ka-GE"/>
        </w:rPr>
        <w:t xml:space="preserve"> </w:t>
      </w:r>
      <w:r>
        <w:rPr>
          <w:rFonts w:ascii="Sylfaen" w:hAnsi="Sylfaen"/>
          <w:b/>
          <w:sz w:val="18"/>
          <w:szCs w:val="18"/>
          <w:lang w:val="ka-GE"/>
        </w:rPr>
        <w:t xml:space="preserve">მისაწოდებელი პროდუქციის </w:t>
      </w:r>
      <w:r>
        <w:rPr>
          <w:rFonts w:ascii="Sylfaen" w:eastAsia="Sylfaen" w:hAnsi="Sylfaen"/>
          <w:b/>
          <w:sz w:val="18"/>
          <w:szCs w:val="18"/>
          <w:lang w:val="ka-GE"/>
        </w:rPr>
        <w:t>შესაბამისობის სერთიფიკატი ან/და ხარისხის სერთიფიკატი;</w:t>
      </w:r>
    </w:p>
    <w:p w14:paraId="520149F0" w14:textId="68C6717B"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 xml:space="preserve">               თ) </w:t>
      </w:r>
      <w:r>
        <w:rPr>
          <w:rFonts w:ascii="Sylfaen" w:eastAsia="DejaVu Serif" w:hAnsi="Sylfaen" w:cs="Sylfaen"/>
          <w:b/>
          <w:sz w:val="18"/>
          <w:szCs w:val="18"/>
          <w:lang w:val="ka-GE"/>
        </w:rPr>
        <w:t>სადენზე</w:t>
      </w:r>
      <w:r>
        <w:rPr>
          <w:rFonts w:eastAsia="DejaVu Serif" w:cs="DejaVu Serif"/>
          <w:b/>
          <w:sz w:val="18"/>
          <w:szCs w:val="18"/>
          <w:lang w:val="ka-GE"/>
        </w:rPr>
        <w:t xml:space="preserve"> </w:t>
      </w:r>
      <w:r>
        <w:rPr>
          <w:rFonts w:ascii="Sylfaen" w:eastAsia="DejaVu Serif" w:hAnsi="Sylfaen" w:cs="Sylfaen"/>
          <w:b/>
          <w:sz w:val="18"/>
          <w:szCs w:val="18"/>
          <w:lang w:val="ka-GE"/>
        </w:rPr>
        <w:t>გადასაადგილებელი</w:t>
      </w:r>
      <w:r>
        <w:rPr>
          <w:rFonts w:eastAsia="DejaVu Serif" w:cs="DejaVu Serif"/>
          <w:b/>
          <w:sz w:val="18"/>
          <w:szCs w:val="18"/>
          <w:lang w:val="ka-GE"/>
        </w:rPr>
        <w:t xml:space="preserve"> </w:t>
      </w:r>
      <w:r>
        <w:rPr>
          <w:rFonts w:ascii="Sylfaen" w:eastAsia="DejaVu Serif" w:hAnsi="Sylfaen" w:cs="Sylfaen"/>
          <w:b/>
          <w:sz w:val="18"/>
          <w:szCs w:val="18"/>
          <w:lang w:val="ka-GE"/>
        </w:rPr>
        <w:t>მონტიორის</w:t>
      </w:r>
      <w:r>
        <w:rPr>
          <w:rFonts w:eastAsia="DejaVu Serif" w:cs="DejaVu Serif"/>
          <w:b/>
          <w:sz w:val="18"/>
          <w:szCs w:val="18"/>
          <w:lang w:val="ka-GE"/>
        </w:rPr>
        <w:t xml:space="preserve"> </w:t>
      </w:r>
      <w:r>
        <w:rPr>
          <w:rFonts w:ascii="Sylfaen" w:eastAsia="DejaVu Serif" w:hAnsi="Sylfaen" w:cs="Sylfaen"/>
          <w:b/>
          <w:sz w:val="18"/>
          <w:szCs w:val="18"/>
          <w:lang w:val="ka-GE"/>
        </w:rPr>
        <w:t>კალათა</w:t>
      </w:r>
      <w:r>
        <w:rPr>
          <w:rFonts w:ascii="Sylfaen" w:eastAsia="DejaVu Serif" w:hAnsi="Sylfaen" w:cs="DejaVu Serif"/>
          <w:b/>
          <w:sz w:val="18"/>
          <w:szCs w:val="18"/>
          <w:lang w:val="ka-GE"/>
        </w:rPr>
        <w:t xml:space="preserve"> -</w:t>
      </w:r>
      <w:r w:rsidR="00A35000">
        <w:rPr>
          <w:rFonts w:ascii="Sylfaen" w:eastAsia="DejaVu Serif" w:hAnsi="Sylfaen" w:cs="DejaVu Serif"/>
          <w:b/>
          <w:sz w:val="18"/>
          <w:szCs w:val="18"/>
          <w:lang w:val="ka-GE"/>
        </w:rPr>
        <w:t xml:space="preserve"> პრეტენდენტმა უნდა წარმოადგინოს</w:t>
      </w:r>
      <w:r>
        <w:rPr>
          <w:rFonts w:ascii="Sylfaen" w:eastAsia="DejaVu Serif" w:hAnsi="Sylfaen" w:cs="DejaVu Serif"/>
          <w:b/>
          <w:sz w:val="18"/>
          <w:szCs w:val="18"/>
          <w:lang w:val="ka-GE"/>
        </w:rPr>
        <w:t xml:space="preserve"> </w:t>
      </w:r>
      <w:r>
        <w:rPr>
          <w:rFonts w:ascii="Sylfaen" w:eastAsia="Sylfaen" w:hAnsi="Sylfaen" w:cs="Sylfaen"/>
          <w:b/>
          <w:sz w:val="18"/>
          <w:szCs w:val="18"/>
          <w:lang w:val="ka-GE"/>
        </w:rPr>
        <w:t>შემოთავაზებული</w:t>
      </w:r>
      <w:r>
        <w:rPr>
          <w:rFonts w:eastAsia="Sylfaen"/>
          <w:b/>
          <w:sz w:val="18"/>
          <w:szCs w:val="18"/>
          <w:lang w:val="ka-GE"/>
        </w:rPr>
        <w:t xml:space="preserve"> </w:t>
      </w:r>
      <w:r>
        <w:rPr>
          <w:rFonts w:ascii="Sylfaen" w:eastAsia="Sylfaen" w:hAnsi="Sylfaen" w:cs="Sylfaen"/>
          <w:b/>
          <w:sz w:val="18"/>
          <w:szCs w:val="18"/>
          <w:lang w:val="ka-GE"/>
        </w:rPr>
        <w:t>საქონლის</w:t>
      </w:r>
      <w:r>
        <w:rPr>
          <w:rFonts w:ascii="Sylfaen" w:eastAsia="Sylfaen" w:hAnsi="Sylfaen"/>
          <w:b/>
          <w:sz w:val="18"/>
          <w:szCs w:val="18"/>
          <w:lang w:val="ka-GE"/>
        </w:rPr>
        <w:t xml:space="preserve"> ხარისხის სერთიფიკატი.</w:t>
      </w:r>
    </w:p>
    <w:p w14:paraId="44F61803" w14:textId="06411255" w:rsidR="000C01D7" w:rsidRDefault="000C01D7"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ylfaen" w:hAnsiTheme="minorHAnsi"/>
          <w:b/>
          <w:sz w:val="18"/>
          <w:szCs w:val="18"/>
          <w:lang w:val="ka-GE"/>
        </w:rPr>
      </w:pPr>
      <w:r w:rsidRPr="00964859">
        <w:rPr>
          <w:rFonts w:ascii="Sylfaen" w:eastAsia="Sylfaen" w:hAnsi="Sylfaen"/>
          <w:b/>
          <w:sz w:val="18"/>
          <w:szCs w:val="18"/>
          <w:lang w:val="ka-GE"/>
        </w:rPr>
        <w:t xml:space="preserve">               </w:t>
      </w:r>
      <w:r>
        <w:rPr>
          <w:rFonts w:ascii="Sylfaen" w:eastAsia="Sylfaen" w:hAnsi="Sylfaen"/>
          <w:b/>
          <w:sz w:val="18"/>
          <w:szCs w:val="18"/>
          <w:lang w:val="ka-GE"/>
        </w:rPr>
        <w:t xml:space="preserve">ი) </w:t>
      </w:r>
      <w:r w:rsidR="00A4774D">
        <w:rPr>
          <w:rFonts w:eastAsia="Sylfaen"/>
          <w:b/>
          <w:sz w:val="18"/>
          <w:szCs w:val="18"/>
          <w:lang w:val="ka-GE"/>
        </w:rPr>
        <w:t>იზოლ</w:t>
      </w:r>
      <w:r w:rsidR="00A4774D">
        <w:rPr>
          <w:rFonts w:ascii="Sylfaen" w:eastAsia="Sylfaen" w:hAnsi="Sylfaen"/>
          <w:b/>
          <w:sz w:val="18"/>
          <w:szCs w:val="18"/>
          <w:lang w:val="ka-GE"/>
        </w:rPr>
        <w:t>ა</w:t>
      </w:r>
      <w:r w:rsidRPr="000C01D7">
        <w:rPr>
          <w:rFonts w:eastAsia="Sylfaen"/>
          <w:b/>
          <w:sz w:val="18"/>
          <w:szCs w:val="18"/>
          <w:lang w:val="ka-GE"/>
        </w:rPr>
        <w:t xml:space="preserve">ტორებზე პრეტენდენტმა უნდა წარმოადგინოს შემოთავაზებული საქონლის ქარხანა-მწარმოებლებზე გაცემული, ძალაში მყოფი - </w:t>
      </w:r>
      <w:r w:rsidR="00A4774D">
        <w:rPr>
          <w:rFonts w:ascii="Sylfaen" w:eastAsia="Sylfaen" w:hAnsi="Sylfaen"/>
          <w:b/>
          <w:sz w:val="18"/>
          <w:szCs w:val="18"/>
          <w:lang w:val="ka-GE"/>
        </w:rPr>
        <w:t xml:space="preserve">შესაბამისი </w:t>
      </w:r>
      <w:r w:rsidR="00AC4352" w:rsidRPr="00FA6F9D">
        <w:rPr>
          <w:rFonts w:eastAsia="Sylfaen"/>
          <w:b/>
          <w:sz w:val="18"/>
          <w:szCs w:val="18"/>
          <w:lang w:val="ka-GE"/>
        </w:rPr>
        <w:t>ISO</w:t>
      </w:r>
      <w:r w:rsidR="00AC4352" w:rsidRPr="00607DB8">
        <w:rPr>
          <w:rFonts w:eastAsia="Sylfaen"/>
          <w:b/>
          <w:color w:val="FF0000"/>
          <w:sz w:val="18"/>
          <w:szCs w:val="18"/>
          <w:lang w:val="ka-GE"/>
        </w:rPr>
        <w:t xml:space="preserve"> </w:t>
      </w:r>
      <w:r w:rsidR="00AC4352">
        <w:rPr>
          <w:rFonts w:ascii="Sylfaen" w:eastAsia="Sylfaen" w:hAnsi="Sylfaen" w:cs="Sylfaen"/>
          <w:b/>
          <w:sz w:val="18"/>
          <w:szCs w:val="18"/>
          <w:lang w:val="ka-GE"/>
        </w:rPr>
        <w:t>სტანდარტის მოქმედი</w:t>
      </w:r>
      <w:r w:rsidR="00AC4352">
        <w:rPr>
          <w:rFonts w:eastAsia="Sylfaen"/>
          <w:b/>
          <w:sz w:val="18"/>
          <w:szCs w:val="18"/>
          <w:lang w:val="ka-GE"/>
        </w:rPr>
        <w:t xml:space="preserve"> </w:t>
      </w:r>
      <w:r w:rsidR="00AC4352">
        <w:rPr>
          <w:rFonts w:ascii="Sylfaen" w:eastAsia="Sylfaen" w:hAnsi="Sylfaen" w:cs="Sylfaen"/>
          <w:b/>
          <w:sz w:val="18"/>
          <w:szCs w:val="18"/>
          <w:lang w:val="ka-GE"/>
        </w:rPr>
        <w:t>სერტიფიკატები</w:t>
      </w:r>
      <w:r w:rsidRPr="000C01D7">
        <w:rPr>
          <w:rFonts w:eastAsia="Sylfaen"/>
          <w:b/>
          <w:sz w:val="18"/>
          <w:szCs w:val="18"/>
          <w:lang w:val="ka-GE"/>
        </w:rPr>
        <w:t>ები საქმიანობის შემდეგ სფეროებში: მინის იზოლატორების პროექტირება, წარმოება, მიწოდება</w:t>
      </w:r>
      <w:r w:rsidRPr="000C01D7">
        <w:rPr>
          <w:rFonts w:asciiTheme="minorHAnsi" w:eastAsia="Sylfaen" w:hAnsiTheme="minorHAnsi"/>
          <w:b/>
          <w:sz w:val="18"/>
          <w:szCs w:val="18"/>
          <w:lang w:val="ka-GE"/>
        </w:rPr>
        <w:t>.</w:t>
      </w:r>
      <w:bookmarkEnd w:id="1"/>
    </w:p>
    <w:p w14:paraId="67F99CB8" w14:textId="01394E73" w:rsidR="00964859" w:rsidRDefault="00964859"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ylfaen" w:hAnsiTheme="minorHAnsi"/>
          <w:b/>
          <w:sz w:val="18"/>
          <w:szCs w:val="18"/>
          <w:lang w:val="ka-GE"/>
        </w:rPr>
      </w:pPr>
      <w:r>
        <w:rPr>
          <w:rFonts w:asciiTheme="minorHAnsi" w:eastAsia="Sylfaen" w:hAnsiTheme="minorHAnsi"/>
          <w:b/>
          <w:sz w:val="18"/>
          <w:szCs w:val="18"/>
          <w:lang w:val="ka-GE"/>
        </w:rPr>
        <w:t xml:space="preserve">                 </w:t>
      </w:r>
      <w:r>
        <w:rPr>
          <w:rFonts w:ascii="Sylfaen" w:eastAsia="Sylfaen" w:hAnsi="Sylfaen"/>
          <w:b/>
          <w:sz w:val="18"/>
          <w:szCs w:val="18"/>
          <w:lang w:val="ka-GE"/>
        </w:rPr>
        <w:t xml:space="preserve">კ) </w:t>
      </w:r>
      <w:r w:rsidR="00A35000" w:rsidRPr="00A4774D">
        <w:rPr>
          <w:rFonts w:ascii="Sylfaen" w:hAnsi="Sylfaen" w:cs="Calibri"/>
          <w:b/>
          <w:sz w:val="18"/>
          <w:szCs w:val="18"/>
          <w:lang w:val="ka-GE"/>
        </w:rPr>
        <w:t>500 კვ მოთუთიებული ლითონის საანკერო კუთხური У2C2У ტიპის</w:t>
      </w:r>
      <w:r w:rsidR="00A35000" w:rsidRPr="00A35000">
        <w:rPr>
          <w:rFonts w:ascii="Sylfaen" w:hAnsi="Sylfaen" w:cs="Calibri"/>
          <w:b/>
          <w:sz w:val="18"/>
          <w:szCs w:val="18"/>
          <w:lang w:val="ka-GE"/>
        </w:rPr>
        <w:t xml:space="preserve"> </w:t>
      </w:r>
      <w:r w:rsidR="00A35000" w:rsidRPr="00A4774D">
        <w:rPr>
          <w:rFonts w:ascii="Sylfaen" w:hAnsi="Sylfaen" w:cs="Calibri"/>
          <w:b/>
          <w:sz w:val="18"/>
          <w:szCs w:val="18"/>
          <w:lang w:val="ka-GE"/>
        </w:rPr>
        <w:t>(ფოლადი Вст 3 пс 5 მარკის)</w:t>
      </w:r>
      <w:r w:rsidR="00A35000" w:rsidRPr="00A35000">
        <w:rPr>
          <w:rFonts w:ascii="Sylfaen" w:hAnsi="Sylfaen" w:cs="Calibri"/>
          <w:b/>
          <w:sz w:val="18"/>
          <w:szCs w:val="18"/>
          <w:lang w:val="ka-GE"/>
        </w:rPr>
        <w:t xml:space="preserve"> </w:t>
      </w:r>
      <w:r w:rsidR="00A35000" w:rsidRPr="00A4774D">
        <w:rPr>
          <w:rFonts w:ascii="Sylfaen" w:hAnsi="Sylfaen" w:cs="Calibri"/>
          <w:b/>
          <w:sz w:val="18"/>
          <w:szCs w:val="18"/>
          <w:lang w:val="ka-GE"/>
        </w:rPr>
        <w:t xml:space="preserve"> საყრდენ</w:t>
      </w:r>
      <w:r w:rsidR="00A35000" w:rsidRPr="00A35000">
        <w:rPr>
          <w:rFonts w:ascii="Sylfaen" w:hAnsi="Sylfaen" w:cs="Calibri"/>
          <w:b/>
          <w:sz w:val="18"/>
          <w:szCs w:val="18"/>
          <w:lang w:val="ka-GE"/>
        </w:rPr>
        <w:t>ზე</w:t>
      </w:r>
      <w:r w:rsidR="00A35000">
        <w:rPr>
          <w:rFonts w:ascii="Sylfaen" w:hAnsi="Sylfaen" w:cs="Calibri"/>
          <w:sz w:val="20"/>
          <w:lang w:val="ka-GE"/>
        </w:rPr>
        <w:t xml:space="preserve"> </w:t>
      </w:r>
      <w:bookmarkStart w:id="3" w:name="_Hlk220968959"/>
      <w:r w:rsidR="00A35000">
        <w:rPr>
          <w:rFonts w:ascii="Sylfaen" w:eastAsia="Sylfaen" w:hAnsi="Sylfaen" w:cs="Sylfaen"/>
          <w:b/>
          <w:sz w:val="18"/>
          <w:szCs w:val="18"/>
          <w:lang w:val="ka-GE"/>
        </w:rPr>
        <w:t>პრეტენდენტმა</w:t>
      </w:r>
      <w:r w:rsidR="00A35000">
        <w:rPr>
          <w:rFonts w:eastAsia="Sylfaen"/>
          <w:b/>
          <w:sz w:val="18"/>
          <w:szCs w:val="18"/>
          <w:lang w:val="ka-GE"/>
        </w:rPr>
        <w:t xml:space="preserve"> </w:t>
      </w:r>
      <w:r w:rsidR="00A35000">
        <w:rPr>
          <w:rFonts w:ascii="Sylfaen" w:eastAsia="Sylfaen" w:hAnsi="Sylfaen" w:cs="Sylfaen"/>
          <w:b/>
          <w:sz w:val="18"/>
          <w:szCs w:val="18"/>
          <w:lang w:val="ka-GE"/>
        </w:rPr>
        <w:t>უნდა</w:t>
      </w:r>
      <w:r w:rsidR="00A35000">
        <w:rPr>
          <w:rFonts w:eastAsia="Sylfaen"/>
          <w:b/>
          <w:sz w:val="18"/>
          <w:szCs w:val="18"/>
          <w:lang w:val="ka-GE"/>
        </w:rPr>
        <w:t xml:space="preserve"> </w:t>
      </w:r>
      <w:r w:rsidR="00A35000">
        <w:rPr>
          <w:rFonts w:ascii="Sylfaen" w:eastAsia="Sylfaen" w:hAnsi="Sylfaen" w:cs="Sylfaen"/>
          <w:b/>
          <w:sz w:val="18"/>
          <w:szCs w:val="18"/>
          <w:lang w:val="ka-GE"/>
        </w:rPr>
        <w:t>წარმოადგინოს</w:t>
      </w:r>
      <w:r w:rsidR="00A35000">
        <w:rPr>
          <w:rFonts w:eastAsia="Sylfaen"/>
          <w:b/>
          <w:sz w:val="18"/>
          <w:szCs w:val="18"/>
          <w:lang w:val="ka-GE"/>
        </w:rPr>
        <w:t xml:space="preserve"> </w:t>
      </w:r>
      <w:r w:rsidR="00A35000">
        <w:rPr>
          <w:rFonts w:ascii="Sylfaen" w:eastAsia="Sylfaen" w:hAnsi="Sylfaen" w:cs="Sylfaen"/>
          <w:b/>
          <w:sz w:val="18"/>
          <w:szCs w:val="18"/>
          <w:lang w:val="ka-GE"/>
        </w:rPr>
        <w:t>შემოთავაზებული</w:t>
      </w:r>
      <w:r w:rsidR="00A35000">
        <w:rPr>
          <w:rFonts w:eastAsia="Sylfaen"/>
          <w:b/>
          <w:sz w:val="18"/>
          <w:szCs w:val="18"/>
          <w:lang w:val="ka-GE"/>
        </w:rPr>
        <w:t xml:space="preserve"> </w:t>
      </w:r>
      <w:r w:rsidR="00A35000">
        <w:rPr>
          <w:rFonts w:ascii="Sylfaen" w:eastAsia="Sylfaen" w:hAnsi="Sylfaen" w:cs="Sylfaen"/>
          <w:b/>
          <w:sz w:val="18"/>
          <w:szCs w:val="18"/>
          <w:lang w:val="ka-GE"/>
        </w:rPr>
        <w:t>საქონლის</w:t>
      </w:r>
      <w:r w:rsidR="00A35000">
        <w:rPr>
          <w:rFonts w:eastAsia="Sylfaen"/>
          <w:b/>
          <w:sz w:val="18"/>
          <w:szCs w:val="18"/>
          <w:lang w:val="ka-GE"/>
        </w:rPr>
        <w:t xml:space="preserve"> </w:t>
      </w:r>
      <w:r w:rsidR="00A35000">
        <w:rPr>
          <w:rFonts w:ascii="Sylfaen" w:eastAsia="Sylfaen" w:hAnsi="Sylfaen" w:cs="Sylfaen"/>
          <w:b/>
          <w:sz w:val="18"/>
          <w:szCs w:val="18"/>
          <w:lang w:val="ka-GE"/>
        </w:rPr>
        <w:t>ქარხანა</w:t>
      </w:r>
      <w:r w:rsidR="00A35000">
        <w:rPr>
          <w:rFonts w:eastAsia="Sylfaen"/>
          <w:b/>
          <w:sz w:val="18"/>
          <w:szCs w:val="18"/>
          <w:lang w:val="ka-GE"/>
        </w:rPr>
        <w:t>-</w:t>
      </w:r>
      <w:r w:rsidR="00A35000">
        <w:rPr>
          <w:rFonts w:ascii="Sylfaen" w:eastAsia="Sylfaen" w:hAnsi="Sylfaen" w:cs="Sylfaen"/>
          <w:b/>
          <w:sz w:val="18"/>
          <w:szCs w:val="18"/>
          <w:lang w:val="ka-GE"/>
        </w:rPr>
        <w:t>მწარმოებლებზე</w:t>
      </w:r>
      <w:r w:rsidR="00A35000">
        <w:rPr>
          <w:rFonts w:eastAsia="Sylfaen"/>
          <w:b/>
          <w:sz w:val="18"/>
          <w:szCs w:val="18"/>
          <w:lang w:val="ka-GE"/>
        </w:rPr>
        <w:t xml:space="preserve"> </w:t>
      </w:r>
      <w:r w:rsidR="00A35000">
        <w:rPr>
          <w:rFonts w:ascii="Sylfaen" w:eastAsia="Sylfaen" w:hAnsi="Sylfaen" w:cs="Sylfaen"/>
          <w:b/>
          <w:sz w:val="18"/>
          <w:szCs w:val="18"/>
          <w:lang w:val="ka-GE"/>
        </w:rPr>
        <w:t>გაცემული</w:t>
      </w:r>
      <w:r w:rsidR="00A35000">
        <w:rPr>
          <w:rFonts w:eastAsia="Sylfaen"/>
          <w:b/>
          <w:sz w:val="18"/>
          <w:szCs w:val="18"/>
          <w:lang w:val="ka-GE"/>
        </w:rPr>
        <w:t xml:space="preserve">, </w:t>
      </w:r>
      <w:r w:rsidR="00A35000">
        <w:rPr>
          <w:rFonts w:ascii="Sylfaen" w:eastAsia="Sylfaen" w:hAnsi="Sylfaen" w:cs="Sylfaen"/>
          <w:b/>
          <w:sz w:val="18"/>
          <w:szCs w:val="18"/>
          <w:lang w:val="ka-GE"/>
        </w:rPr>
        <w:t>ძალაში</w:t>
      </w:r>
      <w:r w:rsidR="00A35000">
        <w:rPr>
          <w:rFonts w:eastAsia="Sylfaen"/>
          <w:b/>
          <w:sz w:val="18"/>
          <w:szCs w:val="18"/>
          <w:lang w:val="ka-GE"/>
        </w:rPr>
        <w:t xml:space="preserve"> </w:t>
      </w:r>
      <w:r w:rsidR="00A35000">
        <w:rPr>
          <w:rFonts w:ascii="Sylfaen" w:eastAsia="Sylfaen" w:hAnsi="Sylfaen" w:cs="Sylfaen"/>
          <w:b/>
          <w:sz w:val="18"/>
          <w:szCs w:val="18"/>
          <w:lang w:val="ka-GE"/>
        </w:rPr>
        <w:t>მყოფი</w:t>
      </w:r>
      <w:r w:rsidR="00A35000">
        <w:rPr>
          <w:rFonts w:eastAsia="Sylfaen"/>
          <w:b/>
          <w:sz w:val="18"/>
          <w:szCs w:val="18"/>
          <w:lang w:val="ka-GE"/>
        </w:rPr>
        <w:t xml:space="preserve"> -</w:t>
      </w:r>
      <w:r w:rsidR="00A4774D">
        <w:rPr>
          <w:rFonts w:asciiTheme="minorHAnsi" w:eastAsia="Sylfaen" w:hAnsiTheme="minorHAnsi"/>
          <w:b/>
          <w:sz w:val="18"/>
          <w:szCs w:val="18"/>
          <w:lang w:val="ka-GE"/>
        </w:rPr>
        <w:t xml:space="preserve"> შესაბამისი</w:t>
      </w:r>
      <w:r w:rsidR="00A35000">
        <w:rPr>
          <w:rFonts w:eastAsia="Sylfaen"/>
          <w:b/>
          <w:sz w:val="18"/>
          <w:szCs w:val="18"/>
          <w:lang w:val="ka-GE"/>
        </w:rPr>
        <w:t xml:space="preserve"> </w:t>
      </w:r>
      <w:r w:rsidR="00AC4352" w:rsidRPr="00FA6F9D">
        <w:rPr>
          <w:rFonts w:eastAsia="Sylfaen"/>
          <w:b/>
          <w:sz w:val="18"/>
          <w:szCs w:val="18"/>
          <w:lang w:val="ka-GE"/>
        </w:rPr>
        <w:t>ISO</w:t>
      </w:r>
      <w:r w:rsidR="00AC4352" w:rsidRPr="00607DB8">
        <w:rPr>
          <w:rFonts w:eastAsia="Sylfaen"/>
          <w:b/>
          <w:color w:val="FF0000"/>
          <w:sz w:val="18"/>
          <w:szCs w:val="18"/>
          <w:lang w:val="ka-GE"/>
        </w:rPr>
        <w:t xml:space="preserve"> </w:t>
      </w:r>
      <w:r w:rsidR="00AC4352">
        <w:rPr>
          <w:rFonts w:ascii="Sylfaen" w:eastAsia="Sylfaen" w:hAnsi="Sylfaen" w:cs="Sylfaen"/>
          <w:b/>
          <w:sz w:val="18"/>
          <w:szCs w:val="18"/>
          <w:lang w:val="ka-GE"/>
        </w:rPr>
        <w:t>სტანდარტის მოქმედი</w:t>
      </w:r>
      <w:r w:rsidR="00AC4352">
        <w:rPr>
          <w:rFonts w:eastAsia="Sylfaen"/>
          <w:b/>
          <w:sz w:val="18"/>
          <w:szCs w:val="18"/>
          <w:lang w:val="ka-GE"/>
        </w:rPr>
        <w:t xml:space="preserve"> </w:t>
      </w:r>
      <w:r w:rsidR="00AC4352">
        <w:rPr>
          <w:rFonts w:ascii="Sylfaen" w:eastAsia="Sylfaen" w:hAnsi="Sylfaen" w:cs="Sylfaen"/>
          <w:b/>
          <w:sz w:val="18"/>
          <w:szCs w:val="18"/>
          <w:lang w:val="ka-GE"/>
        </w:rPr>
        <w:t>სერტიფიკატები</w:t>
      </w:r>
      <w:r w:rsidR="00AC4352" w:rsidRPr="000C01D7">
        <w:rPr>
          <w:rFonts w:eastAsia="Sylfaen"/>
          <w:b/>
          <w:sz w:val="18"/>
          <w:szCs w:val="18"/>
          <w:lang w:val="ka-GE"/>
        </w:rPr>
        <w:t>ები</w:t>
      </w:r>
      <w:r w:rsidR="00A35000">
        <w:rPr>
          <w:rFonts w:eastAsia="Sylfaen"/>
          <w:b/>
          <w:sz w:val="18"/>
          <w:szCs w:val="18"/>
          <w:lang w:val="ka-GE"/>
        </w:rPr>
        <w:t xml:space="preserve"> </w:t>
      </w:r>
      <w:r w:rsidR="00A35000">
        <w:rPr>
          <w:rFonts w:ascii="Sylfaen" w:eastAsia="Sylfaen" w:hAnsi="Sylfaen" w:cs="Sylfaen"/>
          <w:b/>
          <w:sz w:val="18"/>
          <w:szCs w:val="18"/>
          <w:lang w:val="ka-GE"/>
        </w:rPr>
        <w:t>საქმიანობის</w:t>
      </w:r>
      <w:bookmarkEnd w:id="3"/>
      <w:r w:rsidR="00A35000">
        <w:rPr>
          <w:rFonts w:eastAsia="Sylfaen"/>
          <w:b/>
          <w:sz w:val="18"/>
          <w:szCs w:val="18"/>
          <w:lang w:val="ka-GE"/>
        </w:rPr>
        <w:t xml:space="preserve"> </w:t>
      </w:r>
      <w:r w:rsidR="00A35000">
        <w:rPr>
          <w:rFonts w:ascii="Sylfaen" w:eastAsia="Sylfaen" w:hAnsi="Sylfaen" w:cs="Sylfaen"/>
          <w:b/>
          <w:sz w:val="18"/>
          <w:szCs w:val="18"/>
          <w:lang w:val="ka-GE"/>
        </w:rPr>
        <w:t>შემდეგ</w:t>
      </w:r>
      <w:r w:rsidR="00A35000">
        <w:rPr>
          <w:rFonts w:eastAsia="Sylfaen"/>
          <w:b/>
          <w:sz w:val="18"/>
          <w:szCs w:val="18"/>
          <w:lang w:val="ka-GE"/>
        </w:rPr>
        <w:t xml:space="preserve"> </w:t>
      </w:r>
      <w:r w:rsidR="00A35000">
        <w:rPr>
          <w:rFonts w:ascii="Sylfaen" w:eastAsia="Sylfaen" w:hAnsi="Sylfaen" w:cs="Sylfaen"/>
          <w:b/>
          <w:sz w:val="18"/>
          <w:szCs w:val="18"/>
          <w:lang w:val="ka-GE"/>
        </w:rPr>
        <w:t>სფეროებში</w:t>
      </w:r>
      <w:r w:rsidR="00A35000">
        <w:rPr>
          <w:rFonts w:eastAsia="Sylfaen"/>
          <w:b/>
          <w:sz w:val="18"/>
          <w:szCs w:val="18"/>
          <w:lang w:val="ka-GE"/>
        </w:rPr>
        <w:t xml:space="preserve">: </w:t>
      </w:r>
      <w:r w:rsidR="00A35000">
        <w:rPr>
          <w:rFonts w:ascii="Sylfaen" w:eastAsia="Sylfaen" w:hAnsi="Sylfaen" w:cs="Sylfaen"/>
          <w:b/>
          <w:sz w:val="18"/>
          <w:szCs w:val="18"/>
          <w:lang w:val="ka-GE"/>
        </w:rPr>
        <w:t>საყრდენების</w:t>
      </w:r>
      <w:r w:rsidR="00A35000">
        <w:rPr>
          <w:rFonts w:eastAsia="Sylfaen"/>
          <w:b/>
          <w:sz w:val="18"/>
          <w:szCs w:val="18"/>
          <w:lang w:val="ka-GE"/>
        </w:rPr>
        <w:t xml:space="preserve"> </w:t>
      </w:r>
      <w:r w:rsidR="00A35000">
        <w:rPr>
          <w:rFonts w:ascii="Sylfaen" w:eastAsia="Sylfaen" w:hAnsi="Sylfaen" w:cs="Sylfaen"/>
          <w:b/>
          <w:sz w:val="18"/>
          <w:szCs w:val="18"/>
          <w:lang w:val="ka-GE"/>
        </w:rPr>
        <w:t>წარმოება</w:t>
      </w:r>
      <w:r w:rsidR="00A35000">
        <w:rPr>
          <w:rFonts w:eastAsia="Sylfaen"/>
          <w:b/>
          <w:sz w:val="18"/>
          <w:szCs w:val="18"/>
          <w:lang w:val="ka-GE"/>
        </w:rPr>
        <w:t xml:space="preserve"> </w:t>
      </w:r>
      <w:r w:rsidR="00A35000">
        <w:rPr>
          <w:rFonts w:ascii="Sylfaen" w:eastAsia="Sylfaen" w:hAnsi="Sylfaen" w:cs="Sylfaen"/>
          <w:b/>
          <w:sz w:val="18"/>
          <w:szCs w:val="18"/>
          <w:lang w:val="ka-GE"/>
        </w:rPr>
        <w:t>და</w:t>
      </w:r>
      <w:r w:rsidR="00A35000">
        <w:rPr>
          <w:rFonts w:eastAsia="Sylfaen"/>
          <w:b/>
          <w:sz w:val="18"/>
          <w:szCs w:val="18"/>
          <w:lang w:val="ka-GE"/>
        </w:rPr>
        <w:t xml:space="preserve"> </w:t>
      </w:r>
      <w:r w:rsidR="00A35000">
        <w:rPr>
          <w:rFonts w:ascii="Sylfaen" w:eastAsia="Sylfaen" w:hAnsi="Sylfaen" w:cs="Sylfaen"/>
          <w:b/>
          <w:sz w:val="18"/>
          <w:szCs w:val="18"/>
          <w:lang w:val="ka-GE"/>
        </w:rPr>
        <w:t>მიწოდება</w:t>
      </w:r>
      <w:r w:rsidR="00A35000">
        <w:rPr>
          <w:rFonts w:eastAsia="Sylfaen"/>
          <w:b/>
          <w:sz w:val="18"/>
          <w:szCs w:val="18"/>
          <w:lang w:val="ka-GE"/>
        </w:rPr>
        <w:t>.</w:t>
      </w:r>
    </w:p>
    <w:p w14:paraId="7A4206F1" w14:textId="13220761" w:rsidR="001F603D" w:rsidRDefault="00410C6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b/>
          <w:sz w:val="18"/>
          <w:szCs w:val="18"/>
          <w:lang w:val="ka-GE"/>
        </w:rPr>
      </w:pPr>
      <w:r w:rsidRPr="00CC0D98">
        <w:rPr>
          <w:rFonts w:asciiTheme="minorHAnsi" w:eastAsia="Sylfaen" w:hAnsiTheme="minorHAnsi"/>
          <w:b/>
          <w:sz w:val="18"/>
          <w:szCs w:val="18"/>
          <w:lang w:val="ka-GE"/>
        </w:rPr>
        <w:t xml:space="preserve">                 </w:t>
      </w:r>
      <w:r>
        <w:rPr>
          <w:rFonts w:ascii="Sylfaen" w:eastAsia="Sylfaen" w:hAnsi="Sylfaen"/>
          <w:b/>
          <w:sz w:val="18"/>
          <w:szCs w:val="18"/>
          <w:lang w:val="ka-GE"/>
        </w:rPr>
        <w:t xml:space="preserve">ლ) </w:t>
      </w:r>
      <w:r w:rsidR="00777C9F">
        <w:rPr>
          <w:rFonts w:ascii="Sylfaen" w:eastAsia="Sylfaen" w:hAnsi="Sylfaen"/>
          <w:b/>
          <w:sz w:val="18"/>
          <w:szCs w:val="18"/>
          <w:lang w:val="ka-GE"/>
        </w:rPr>
        <w:t xml:space="preserve">წინამდებარე საკონკურსო დოკუმენტაციის მე-4 ლოტში ჩამოთვლილ პროდუქციაზე </w:t>
      </w:r>
      <w:r w:rsidR="00777C9F">
        <w:rPr>
          <w:rFonts w:ascii="Sylfaen" w:eastAsia="Sylfaen" w:hAnsi="Sylfaen" w:cs="Sylfaen"/>
          <w:b/>
          <w:sz w:val="18"/>
          <w:szCs w:val="18"/>
          <w:lang w:val="ka-GE"/>
        </w:rPr>
        <w:t>პრეტენდენტმა</w:t>
      </w:r>
      <w:r w:rsidR="00777C9F">
        <w:rPr>
          <w:rFonts w:eastAsia="Sylfaen"/>
          <w:b/>
          <w:sz w:val="18"/>
          <w:szCs w:val="18"/>
          <w:lang w:val="ka-GE"/>
        </w:rPr>
        <w:t xml:space="preserve"> </w:t>
      </w:r>
      <w:r w:rsidR="00777C9F">
        <w:rPr>
          <w:rFonts w:ascii="Sylfaen" w:eastAsia="Sylfaen" w:hAnsi="Sylfaen" w:cs="Sylfaen"/>
          <w:b/>
          <w:sz w:val="18"/>
          <w:szCs w:val="18"/>
          <w:lang w:val="ka-GE"/>
        </w:rPr>
        <w:t>უნდა</w:t>
      </w:r>
      <w:r w:rsidR="00777C9F">
        <w:rPr>
          <w:rFonts w:eastAsia="Sylfaen"/>
          <w:b/>
          <w:sz w:val="18"/>
          <w:szCs w:val="18"/>
          <w:lang w:val="ka-GE"/>
        </w:rPr>
        <w:t xml:space="preserve"> </w:t>
      </w:r>
      <w:r w:rsidR="00777C9F">
        <w:rPr>
          <w:rFonts w:ascii="Sylfaen" w:eastAsia="Sylfaen" w:hAnsi="Sylfaen" w:cs="Sylfaen"/>
          <w:b/>
          <w:sz w:val="18"/>
          <w:szCs w:val="18"/>
          <w:lang w:val="ka-GE"/>
        </w:rPr>
        <w:t>წარმოადგინოს</w:t>
      </w:r>
      <w:r w:rsidR="00777C9F">
        <w:rPr>
          <w:rFonts w:eastAsia="Sylfaen"/>
          <w:b/>
          <w:sz w:val="18"/>
          <w:szCs w:val="18"/>
          <w:lang w:val="ka-GE"/>
        </w:rPr>
        <w:t xml:space="preserve"> </w:t>
      </w:r>
      <w:r w:rsidR="00777C9F">
        <w:rPr>
          <w:rFonts w:ascii="Sylfaen" w:eastAsia="Sylfaen" w:hAnsi="Sylfaen" w:cs="Sylfaen"/>
          <w:b/>
          <w:sz w:val="18"/>
          <w:szCs w:val="18"/>
          <w:lang w:val="ka-GE"/>
        </w:rPr>
        <w:t>შემოთავაზებული</w:t>
      </w:r>
      <w:r w:rsidR="00777C9F">
        <w:rPr>
          <w:rFonts w:eastAsia="Sylfaen"/>
          <w:b/>
          <w:sz w:val="18"/>
          <w:szCs w:val="18"/>
          <w:lang w:val="ka-GE"/>
        </w:rPr>
        <w:t xml:space="preserve"> </w:t>
      </w:r>
      <w:r w:rsidR="00777C9F">
        <w:rPr>
          <w:rFonts w:ascii="Sylfaen" w:eastAsia="Sylfaen" w:hAnsi="Sylfaen" w:cs="Sylfaen"/>
          <w:b/>
          <w:sz w:val="18"/>
          <w:szCs w:val="18"/>
          <w:lang w:val="ka-GE"/>
        </w:rPr>
        <w:t>საქონლის</w:t>
      </w:r>
      <w:r w:rsidR="00777C9F">
        <w:rPr>
          <w:rFonts w:eastAsia="Sylfaen"/>
          <w:b/>
          <w:sz w:val="18"/>
          <w:szCs w:val="18"/>
          <w:lang w:val="ka-GE"/>
        </w:rPr>
        <w:t xml:space="preserve"> </w:t>
      </w:r>
      <w:r w:rsidR="00777C9F">
        <w:rPr>
          <w:rFonts w:ascii="Sylfaen" w:eastAsia="Sylfaen" w:hAnsi="Sylfaen" w:cs="Sylfaen"/>
          <w:b/>
          <w:sz w:val="18"/>
          <w:szCs w:val="18"/>
          <w:lang w:val="ka-GE"/>
        </w:rPr>
        <w:t>ქარხანა</w:t>
      </w:r>
      <w:r w:rsidR="00777C9F">
        <w:rPr>
          <w:rFonts w:eastAsia="Sylfaen"/>
          <w:b/>
          <w:sz w:val="18"/>
          <w:szCs w:val="18"/>
          <w:lang w:val="ka-GE"/>
        </w:rPr>
        <w:t>-</w:t>
      </w:r>
      <w:r w:rsidR="00777C9F">
        <w:rPr>
          <w:rFonts w:ascii="Sylfaen" w:eastAsia="Sylfaen" w:hAnsi="Sylfaen" w:cs="Sylfaen"/>
          <w:b/>
          <w:sz w:val="18"/>
          <w:szCs w:val="18"/>
          <w:lang w:val="ka-GE"/>
        </w:rPr>
        <w:t>მწარმოებლებზე</w:t>
      </w:r>
      <w:r w:rsidR="00777C9F">
        <w:rPr>
          <w:rFonts w:eastAsia="Sylfaen"/>
          <w:b/>
          <w:sz w:val="18"/>
          <w:szCs w:val="18"/>
          <w:lang w:val="ka-GE"/>
        </w:rPr>
        <w:t xml:space="preserve"> </w:t>
      </w:r>
      <w:r w:rsidR="00777C9F">
        <w:rPr>
          <w:rFonts w:ascii="Sylfaen" w:eastAsia="Sylfaen" w:hAnsi="Sylfaen" w:cs="Sylfaen"/>
          <w:b/>
          <w:sz w:val="18"/>
          <w:szCs w:val="18"/>
          <w:lang w:val="ka-GE"/>
        </w:rPr>
        <w:t>გაცემული</w:t>
      </w:r>
      <w:r w:rsidR="00777C9F">
        <w:rPr>
          <w:rFonts w:eastAsia="Sylfaen"/>
          <w:b/>
          <w:sz w:val="18"/>
          <w:szCs w:val="18"/>
          <w:lang w:val="ka-GE"/>
        </w:rPr>
        <w:t xml:space="preserve">, </w:t>
      </w:r>
      <w:r w:rsidR="00777C9F">
        <w:rPr>
          <w:rFonts w:ascii="Sylfaen" w:eastAsia="Sylfaen" w:hAnsi="Sylfaen" w:cs="Sylfaen"/>
          <w:b/>
          <w:sz w:val="18"/>
          <w:szCs w:val="18"/>
          <w:lang w:val="ka-GE"/>
        </w:rPr>
        <w:t>ძალაში</w:t>
      </w:r>
      <w:r w:rsidR="00777C9F">
        <w:rPr>
          <w:rFonts w:eastAsia="Sylfaen"/>
          <w:b/>
          <w:sz w:val="18"/>
          <w:szCs w:val="18"/>
          <w:lang w:val="ka-GE"/>
        </w:rPr>
        <w:t xml:space="preserve"> </w:t>
      </w:r>
      <w:r w:rsidR="00777C9F">
        <w:rPr>
          <w:rFonts w:ascii="Sylfaen" w:eastAsia="Sylfaen" w:hAnsi="Sylfaen" w:cs="Sylfaen"/>
          <w:b/>
          <w:sz w:val="18"/>
          <w:szCs w:val="18"/>
          <w:lang w:val="ka-GE"/>
        </w:rPr>
        <w:t>მყოფი</w:t>
      </w:r>
      <w:r w:rsidR="00777C9F">
        <w:rPr>
          <w:rFonts w:eastAsia="Sylfaen"/>
          <w:b/>
          <w:sz w:val="18"/>
          <w:szCs w:val="18"/>
          <w:lang w:val="ka-GE"/>
        </w:rPr>
        <w:t xml:space="preserve"> -</w:t>
      </w:r>
      <w:r w:rsidR="00A4774D">
        <w:rPr>
          <w:rFonts w:asciiTheme="minorHAnsi" w:eastAsia="Sylfaen" w:hAnsiTheme="minorHAnsi"/>
          <w:b/>
          <w:sz w:val="18"/>
          <w:szCs w:val="18"/>
          <w:lang w:val="ka-GE"/>
        </w:rPr>
        <w:t xml:space="preserve"> შესაბამისი</w:t>
      </w:r>
      <w:r w:rsidR="00777C9F">
        <w:rPr>
          <w:rFonts w:eastAsia="Sylfaen"/>
          <w:b/>
          <w:sz w:val="18"/>
          <w:szCs w:val="18"/>
          <w:lang w:val="ka-GE"/>
        </w:rPr>
        <w:t xml:space="preserve"> </w:t>
      </w:r>
      <w:r w:rsidR="00AC4352" w:rsidRPr="00FA6F9D">
        <w:rPr>
          <w:rFonts w:eastAsia="Sylfaen"/>
          <w:b/>
          <w:sz w:val="18"/>
          <w:szCs w:val="18"/>
          <w:lang w:val="ka-GE"/>
        </w:rPr>
        <w:t>ISO</w:t>
      </w:r>
      <w:r w:rsidR="00AC4352" w:rsidRPr="00607DB8">
        <w:rPr>
          <w:rFonts w:eastAsia="Sylfaen"/>
          <w:b/>
          <w:color w:val="FF0000"/>
          <w:sz w:val="18"/>
          <w:szCs w:val="18"/>
          <w:lang w:val="ka-GE"/>
        </w:rPr>
        <w:t xml:space="preserve"> </w:t>
      </w:r>
      <w:r w:rsidR="00AC4352">
        <w:rPr>
          <w:rFonts w:ascii="Sylfaen" w:eastAsia="Sylfaen" w:hAnsi="Sylfaen" w:cs="Sylfaen"/>
          <w:b/>
          <w:sz w:val="18"/>
          <w:szCs w:val="18"/>
          <w:lang w:val="ka-GE"/>
        </w:rPr>
        <w:t>სტანდარტის მოქმედი</w:t>
      </w:r>
      <w:r w:rsidR="00AC4352">
        <w:rPr>
          <w:rFonts w:eastAsia="Sylfaen"/>
          <w:b/>
          <w:sz w:val="18"/>
          <w:szCs w:val="18"/>
          <w:lang w:val="ka-GE"/>
        </w:rPr>
        <w:t xml:space="preserve"> </w:t>
      </w:r>
      <w:r w:rsidR="00AC4352">
        <w:rPr>
          <w:rFonts w:ascii="Sylfaen" w:eastAsia="Sylfaen" w:hAnsi="Sylfaen" w:cs="Sylfaen"/>
          <w:b/>
          <w:sz w:val="18"/>
          <w:szCs w:val="18"/>
          <w:lang w:val="ka-GE"/>
        </w:rPr>
        <w:t>სერტიფიკატები</w:t>
      </w:r>
      <w:r w:rsidR="00AC4352" w:rsidRPr="000C01D7">
        <w:rPr>
          <w:rFonts w:eastAsia="Sylfaen"/>
          <w:b/>
          <w:sz w:val="18"/>
          <w:szCs w:val="18"/>
          <w:lang w:val="ka-GE"/>
        </w:rPr>
        <w:t>ები</w:t>
      </w:r>
      <w:r w:rsidR="00AC4352">
        <w:rPr>
          <w:rFonts w:asciiTheme="minorHAnsi" w:eastAsia="Sylfaen" w:hAnsiTheme="minorHAnsi"/>
          <w:b/>
          <w:sz w:val="18"/>
          <w:szCs w:val="18"/>
          <w:lang w:val="ka-GE"/>
        </w:rPr>
        <w:t>.</w:t>
      </w:r>
      <w:r w:rsidR="00777C9F">
        <w:rPr>
          <w:rFonts w:eastAsia="Sylfaen"/>
          <w:b/>
          <w:sz w:val="18"/>
          <w:szCs w:val="18"/>
          <w:lang w:val="ka-GE"/>
        </w:rPr>
        <w:t xml:space="preserve"> </w:t>
      </w:r>
      <w:r w:rsidR="00777C9F">
        <w:rPr>
          <w:rFonts w:ascii="Sylfaen" w:eastAsia="Sylfaen" w:hAnsi="Sylfaen"/>
          <w:b/>
          <w:sz w:val="18"/>
          <w:szCs w:val="18"/>
          <w:lang w:val="ka-GE"/>
        </w:rPr>
        <w:t xml:space="preserve">მე-4 ლოტით გათვალისწინებული საქონლის </w:t>
      </w:r>
      <w:r w:rsidR="0020573F">
        <w:rPr>
          <w:rFonts w:ascii="Sylfaen" w:eastAsia="Sylfaen" w:hAnsi="Sylfaen" w:cs="Sylfaen"/>
          <w:b/>
          <w:sz w:val="18"/>
          <w:szCs w:val="18"/>
          <w:lang w:val="ka-GE"/>
        </w:rPr>
        <w:t>წარმოება</w:t>
      </w:r>
      <w:r w:rsidR="00B17457">
        <w:rPr>
          <w:rFonts w:ascii="Sylfaen" w:eastAsia="Sylfaen" w:hAnsi="Sylfaen" w:cs="Sylfaen"/>
          <w:b/>
          <w:sz w:val="18"/>
          <w:szCs w:val="18"/>
          <w:lang w:val="ka-GE"/>
        </w:rPr>
        <w:t>ზე</w:t>
      </w:r>
      <w:r w:rsidR="0020573F">
        <w:rPr>
          <w:rFonts w:eastAsia="Sylfaen"/>
          <w:b/>
          <w:sz w:val="18"/>
          <w:szCs w:val="18"/>
          <w:lang w:val="ka-GE"/>
        </w:rPr>
        <w:t xml:space="preserve"> </w:t>
      </w:r>
      <w:r w:rsidR="0020573F">
        <w:rPr>
          <w:rFonts w:ascii="Sylfaen" w:eastAsia="Sylfaen" w:hAnsi="Sylfaen" w:cs="Sylfaen"/>
          <w:b/>
          <w:sz w:val="18"/>
          <w:szCs w:val="18"/>
          <w:lang w:val="ka-GE"/>
        </w:rPr>
        <w:t>და</w:t>
      </w:r>
      <w:r w:rsidR="0020573F">
        <w:rPr>
          <w:rFonts w:eastAsia="Sylfaen"/>
          <w:b/>
          <w:sz w:val="18"/>
          <w:szCs w:val="18"/>
          <w:lang w:val="ka-GE"/>
        </w:rPr>
        <w:t xml:space="preserve"> </w:t>
      </w:r>
      <w:r w:rsidR="0020573F">
        <w:rPr>
          <w:rFonts w:ascii="Sylfaen" w:eastAsia="Sylfaen" w:hAnsi="Sylfaen" w:cs="Sylfaen"/>
          <w:b/>
          <w:sz w:val="18"/>
          <w:szCs w:val="18"/>
          <w:lang w:val="ka-GE"/>
        </w:rPr>
        <w:t>მიწოდებაზე.</w:t>
      </w:r>
    </w:p>
    <w:p w14:paraId="0A1FED6E" w14:textId="57D36244" w:rsidR="00410C65" w:rsidRPr="00410C65" w:rsidRDefault="001F603D"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cs="Sylfaen"/>
          <w:b/>
          <w:sz w:val="18"/>
          <w:szCs w:val="18"/>
          <w:lang w:val="ka-GE"/>
        </w:rPr>
        <w:t xml:space="preserve">                მ)  </w:t>
      </w:r>
      <w:r w:rsidR="000F6DC7" w:rsidRPr="009C2D2C">
        <w:rPr>
          <w:rFonts w:ascii="Sylfaen" w:hAnsi="Sylfaen" w:cs="Calibri"/>
          <w:b/>
          <w:sz w:val="18"/>
          <w:szCs w:val="18"/>
          <w:lang w:val="ka-GE"/>
        </w:rPr>
        <w:t>რ/ბ საძირკველები - Ф5-A5M -ზე</w:t>
      </w:r>
      <w:r w:rsidR="000F6DC7" w:rsidRPr="009C2D2C">
        <w:rPr>
          <w:rFonts w:ascii="Sylfaen" w:hAnsi="Sylfaen" w:cs="Calibri"/>
          <w:sz w:val="18"/>
          <w:szCs w:val="18"/>
          <w:lang w:val="ka-GE"/>
        </w:rPr>
        <w:t xml:space="preserve"> </w:t>
      </w:r>
      <w:r w:rsidR="000F6DC7" w:rsidRPr="009C2D2C">
        <w:rPr>
          <w:rFonts w:ascii="Sylfaen" w:eastAsia="DejaVu Serif" w:hAnsi="Sylfaen" w:cs="DejaVu Serif"/>
          <w:b/>
          <w:sz w:val="18"/>
          <w:szCs w:val="18"/>
          <w:lang w:val="ka-GE"/>
        </w:rPr>
        <w:t xml:space="preserve">პრეტენდენტმა უნდა წარმოადგინოს </w:t>
      </w:r>
      <w:r w:rsidR="000F6DC7" w:rsidRPr="009C2D2C">
        <w:rPr>
          <w:rFonts w:ascii="Sylfaen" w:eastAsia="Sylfaen" w:hAnsi="Sylfaen" w:cs="Sylfaen"/>
          <w:b/>
          <w:sz w:val="18"/>
          <w:szCs w:val="18"/>
          <w:lang w:val="ka-GE"/>
        </w:rPr>
        <w:t>შემოთავაზებული</w:t>
      </w:r>
      <w:r w:rsidR="000F6DC7" w:rsidRPr="009C2D2C">
        <w:rPr>
          <w:rFonts w:eastAsia="Sylfaen"/>
          <w:b/>
          <w:sz w:val="18"/>
          <w:szCs w:val="18"/>
          <w:lang w:val="ka-GE"/>
        </w:rPr>
        <w:t xml:space="preserve"> </w:t>
      </w:r>
      <w:r w:rsidR="000F6DC7" w:rsidRPr="009C2D2C">
        <w:rPr>
          <w:rFonts w:ascii="Sylfaen" w:eastAsia="Sylfaen" w:hAnsi="Sylfaen" w:cs="Sylfaen"/>
          <w:b/>
          <w:sz w:val="18"/>
          <w:szCs w:val="18"/>
          <w:lang w:val="ka-GE"/>
        </w:rPr>
        <w:t>საქონლის</w:t>
      </w:r>
      <w:r w:rsidR="000F6DC7" w:rsidRPr="009C2D2C">
        <w:rPr>
          <w:rFonts w:ascii="Sylfaen" w:eastAsia="Sylfaen" w:hAnsi="Sylfaen"/>
          <w:b/>
          <w:sz w:val="18"/>
          <w:szCs w:val="18"/>
          <w:lang w:val="ka-GE"/>
        </w:rPr>
        <w:t xml:space="preserve"> ხარისხის სერთიფიკატი</w:t>
      </w:r>
      <w:r w:rsidR="009C2D2C">
        <w:rPr>
          <w:rFonts w:ascii="Sylfaen" w:eastAsia="Sylfaen" w:hAnsi="Sylfaen"/>
          <w:b/>
          <w:sz w:val="18"/>
          <w:szCs w:val="18"/>
          <w:lang w:val="ka-GE"/>
        </w:rPr>
        <w:t>.</w:t>
      </w:r>
      <w:r w:rsidR="000F6DC7">
        <w:rPr>
          <w:rFonts w:ascii="Sylfaen" w:hAnsi="Sylfaen" w:cs="Calibri"/>
          <w:sz w:val="20"/>
          <w:lang w:val="ka-GE"/>
        </w:rPr>
        <w:t xml:space="preserve">  </w:t>
      </w:r>
      <w:r w:rsidR="00777C9F">
        <w:rPr>
          <w:rFonts w:ascii="Sylfaen" w:eastAsia="Sylfaen" w:hAnsi="Sylfaen" w:cs="Sylfaen"/>
          <w:b/>
          <w:sz w:val="18"/>
          <w:szCs w:val="18"/>
          <w:lang w:val="ka-GE"/>
        </w:rPr>
        <w:t xml:space="preserve">  </w:t>
      </w:r>
      <w:r w:rsidR="00777C9F">
        <w:rPr>
          <w:rFonts w:ascii="Sylfaen" w:eastAsia="Sylfaen" w:hAnsi="Sylfaen"/>
          <w:b/>
          <w:sz w:val="18"/>
          <w:szCs w:val="18"/>
          <w:lang w:val="ka-GE"/>
        </w:rPr>
        <w:t xml:space="preserve"> </w:t>
      </w:r>
    </w:p>
    <w:p w14:paraId="167E5B9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Pr>
          <w:rFonts w:ascii="Sylfaen" w:eastAsia="Sylfaen" w:hAnsi="Sylfaen"/>
          <w:b/>
          <w:sz w:val="18"/>
          <w:szCs w:val="18"/>
          <w:lang w:val="ka-GE"/>
        </w:rPr>
        <w:t xml:space="preserve">               </w:t>
      </w:r>
      <w:r w:rsidRPr="000F6DC7">
        <w:rPr>
          <w:rFonts w:ascii="Sylfaen" w:eastAsia="Sylfaen" w:hAnsi="Sylfaen"/>
          <w:b/>
          <w:sz w:val="18"/>
          <w:szCs w:val="18"/>
          <w:lang w:val="ka-GE"/>
        </w:rPr>
        <w:tab/>
        <w:t xml:space="preserve">3. განაცხადი </w:t>
      </w:r>
      <w:r>
        <w:rPr>
          <w:rFonts w:ascii="Sylfaen" w:eastAsia="Sylfaen" w:hAnsi="Sylfaen"/>
          <w:b/>
          <w:sz w:val="18"/>
          <w:szCs w:val="18"/>
          <w:lang w:val="ka-GE"/>
        </w:rPr>
        <w:t xml:space="preserve">უნდა წარმოადგინოთ დახურულ კონვერტში </w:t>
      </w:r>
      <w:r w:rsidRPr="000F6DC7">
        <w:rPr>
          <w:rFonts w:ascii="Sylfaen" w:eastAsia="Sylfaen" w:hAnsi="Sylfaen"/>
          <w:b/>
          <w:sz w:val="18"/>
          <w:szCs w:val="18"/>
          <w:lang w:val="ka-GE"/>
        </w:rPr>
        <w:t xml:space="preserve">შემდეგ მისამართზე: </w:t>
      </w:r>
      <w:r>
        <w:rPr>
          <w:rFonts w:ascii="Sylfaen" w:eastAsia="Sylfaen" w:hAnsi="Sylfaen"/>
          <w:b/>
          <w:sz w:val="18"/>
          <w:szCs w:val="18"/>
          <w:lang w:val="ka-GE"/>
        </w:rPr>
        <w:t>ქ. თბილისი მარკ ბრონშტეინის  N1, სს გეს „საქრუსენერგო“-ს შესყიდვების სამსახური.</w:t>
      </w:r>
    </w:p>
    <w:p w14:paraId="088BD2A6" w14:textId="302EE398"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sidRPr="000F6DC7">
        <w:rPr>
          <w:rFonts w:ascii="Sylfaen" w:eastAsia="Sylfaen" w:hAnsi="Sylfaen"/>
          <w:b/>
          <w:sz w:val="18"/>
          <w:szCs w:val="18"/>
          <w:lang w:val="ka-GE"/>
        </w:rPr>
        <w:t xml:space="preserve">  </w:t>
      </w:r>
      <w:r>
        <w:rPr>
          <w:rFonts w:ascii="Sylfaen" w:eastAsia="Sylfaen" w:hAnsi="Sylfaen"/>
          <w:b/>
          <w:sz w:val="18"/>
          <w:szCs w:val="18"/>
          <w:lang w:val="ka-GE"/>
        </w:rPr>
        <w:tab/>
      </w:r>
      <w:r w:rsidRPr="000F6DC7">
        <w:rPr>
          <w:rFonts w:ascii="Sylfaen" w:eastAsia="Sylfaen" w:hAnsi="Sylfaen"/>
          <w:b/>
          <w:sz w:val="18"/>
          <w:szCs w:val="18"/>
          <w:lang w:val="ka-GE"/>
        </w:rPr>
        <w:t xml:space="preserve">4. განაცხადის მიღების ბოლო ვადაა </w:t>
      </w:r>
      <w:r>
        <w:rPr>
          <w:rFonts w:ascii="Sylfaen" w:eastAsia="Sylfaen" w:hAnsi="Sylfaen"/>
          <w:b/>
          <w:sz w:val="18"/>
          <w:szCs w:val="18"/>
          <w:lang w:val="ka-GE"/>
        </w:rPr>
        <w:t>202</w:t>
      </w:r>
      <w:r w:rsidR="00492DE3">
        <w:rPr>
          <w:rFonts w:ascii="Sylfaen" w:eastAsia="Sylfaen" w:hAnsi="Sylfaen"/>
          <w:b/>
          <w:sz w:val="18"/>
          <w:szCs w:val="18"/>
          <w:lang w:val="ka-GE"/>
        </w:rPr>
        <w:t>6</w:t>
      </w:r>
      <w:r>
        <w:rPr>
          <w:rFonts w:ascii="Sylfaen" w:eastAsia="Sylfaen" w:hAnsi="Sylfaen"/>
          <w:b/>
          <w:sz w:val="18"/>
          <w:szCs w:val="18"/>
          <w:lang w:val="ka-GE"/>
        </w:rPr>
        <w:t xml:space="preserve"> წლის </w:t>
      </w:r>
      <w:r w:rsidR="002D7031">
        <w:rPr>
          <w:rFonts w:ascii="Sylfaen" w:eastAsia="Sylfaen" w:hAnsi="Sylfaen"/>
          <w:b/>
          <w:sz w:val="18"/>
          <w:szCs w:val="18"/>
          <w:lang w:val="ka-GE"/>
        </w:rPr>
        <w:t>1</w:t>
      </w:r>
      <w:r w:rsidR="00607DB8">
        <w:rPr>
          <w:rFonts w:ascii="Sylfaen" w:eastAsia="Sylfaen" w:hAnsi="Sylfaen"/>
          <w:b/>
          <w:sz w:val="18"/>
          <w:szCs w:val="18"/>
          <w:lang w:val="ka-GE"/>
        </w:rPr>
        <w:t>8</w:t>
      </w:r>
      <w:r>
        <w:rPr>
          <w:rFonts w:ascii="Sylfaen" w:eastAsia="Sylfaen" w:hAnsi="Sylfaen"/>
          <w:b/>
          <w:sz w:val="18"/>
          <w:szCs w:val="18"/>
          <w:lang w:val="ka-GE"/>
        </w:rPr>
        <w:t xml:space="preserve"> </w:t>
      </w:r>
      <w:r w:rsidR="00492DE3">
        <w:rPr>
          <w:rFonts w:ascii="Sylfaen" w:eastAsia="Sylfaen" w:hAnsi="Sylfaen"/>
          <w:b/>
          <w:sz w:val="18"/>
          <w:szCs w:val="18"/>
          <w:lang w:val="ka-GE"/>
        </w:rPr>
        <w:t>თებერვალს</w:t>
      </w:r>
      <w:r>
        <w:rPr>
          <w:rFonts w:ascii="Sylfaen" w:eastAsia="Sylfaen" w:hAnsi="Sylfaen"/>
          <w:b/>
          <w:sz w:val="18"/>
          <w:szCs w:val="18"/>
          <w:lang w:val="ka-GE"/>
        </w:rPr>
        <w:t xml:space="preserve"> 17:00 საათი. </w:t>
      </w:r>
      <w:r w:rsidRPr="000F6DC7">
        <w:rPr>
          <w:rFonts w:ascii="Sylfaen" w:eastAsia="Sylfaen" w:hAnsi="Sylfaen"/>
          <w:b/>
          <w:sz w:val="18"/>
          <w:szCs w:val="18"/>
          <w:lang w:val="ka-GE"/>
        </w:rPr>
        <w:t>აღნიშნული ვადის შემდეგ წარმოდგენილი განაცხადი არ განიხილება.</w:t>
      </w:r>
    </w:p>
    <w:p w14:paraId="771CDF47" w14:textId="0C2ED896"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sidRPr="000F6DC7">
        <w:rPr>
          <w:rFonts w:ascii="Sylfaen" w:eastAsia="Sylfaen" w:hAnsi="Sylfaen"/>
          <w:b/>
          <w:sz w:val="18"/>
          <w:szCs w:val="18"/>
          <w:lang w:val="ka-GE"/>
        </w:rPr>
        <w:t xml:space="preserve">   </w:t>
      </w:r>
      <w:r>
        <w:rPr>
          <w:rFonts w:ascii="Sylfaen" w:eastAsia="Sylfaen" w:hAnsi="Sylfaen"/>
          <w:b/>
          <w:sz w:val="18"/>
          <w:szCs w:val="18"/>
          <w:lang w:val="ka-GE"/>
        </w:rPr>
        <w:tab/>
      </w:r>
      <w:r w:rsidRPr="000F6DC7">
        <w:rPr>
          <w:rFonts w:ascii="Sylfaen" w:eastAsia="Sylfaen" w:hAnsi="Sylfaen"/>
          <w:b/>
          <w:sz w:val="18"/>
          <w:szCs w:val="18"/>
          <w:lang w:val="ka-GE"/>
        </w:rPr>
        <w:t xml:space="preserve">5. განაცხადები შეფასდება </w:t>
      </w:r>
      <w:r>
        <w:rPr>
          <w:rFonts w:ascii="Sylfaen" w:eastAsia="Sylfaen" w:hAnsi="Sylfaen"/>
          <w:b/>
          <w:sz w:val="18"/>
          <w:szCs w:val="18"/>
          <w:lang w:val="ka-GE"/>
        </w:rPr>
        <w:t>202</w:t>
      </w:r>
      <w:r w:rsidR="00492DE3">
        <w:rPr>
          <w:rFonts w:ascii="Sylfaen" w:eastAsia="Sylfaen" w:hAnsi="Sylfaen"/>
          <w:b/>
          <w:sz w:val="18"/>
          <w:szCs w:val="18"/>
          <w:lang w:val="ka-GE"/>
        </w:rPr>
        <w:t>6</w:t>
      </w:r>
      <w:r>
        <w:rPr>
          <w:rFonts w:ascii="Sylfaen" w:eastAsia="Sylfaen" w:hAnsi="Sylfaen"/>
          <w:b/>
          <w:sz w:val="18"/>
          <w:szCs w:val="18"/>
          <w:lang w:val="ka-GE"/>
        </w:rPr>
        <w:t xml:space="preserve"> </w:t>
      </w:r>
      <w:r w:rsidRPr="000F6DC7">
        <w:rPr>
          <w:rFonts w:ascii="Sylfaen" w:eastAsia="Sylfaen" w:hAnsi="Sylfaen"/>
          <w:b/>
          <w:sz w:val="18"/>
          <w:szCs w:val="18"/>
          <w:lang w:val="ka-GE"/>
        </w:rPr>
        <w:t>წ</w:t>
      </w:r>
      <w:r>
        <w:rPr>
          <w:rFonts w:ascii="Sylfaen" w:eastAsia="Sylfaen" w:hAnsi="Sylfaen"/>
          <w:b/>
          <w:sz w:val="18"/>
          <w:szCs w:val="18"/>
          <w:lang w:val="ka-GE"/>
        </w:rPr>
        <w:t xml:space="preserve">ლის </w:t>
      </w:r>
      <w:r w:rsidR="002D7031">
        <w:rPr>
          <w:rFonts w:ascii="Sylfaen" w:eastAsia="Sylfaen" w:hAnsi="Sylfaen"/>
          <w:b/>
          <w:sz w:val="18"/>
          <w:szCs w:val="18"/>
          <w:lang w:val="ka-GE"/>
        </w:rPr>
        <w:t>1</w:t>
      </w:r>
      <w:r w:rsidR="00607DB8">
        <w:rPr>
          <w:rFonts w:ascii="Sylfaen" w:eastAsia="Sylfaen" w:hAnsi="Sylfaen"/>
          <w:b/>
          <w:sz w:val="18"/>
          <w:szCs w:val="18"/>
          <w:lang w:val="ka-GE"/>
        </w:rPr>
        <w:t>8</w:t>
      </w:r>
      <w:r>
        <w:rPr>
          <w:rFonts w:ascii="Sylfaen" w:eastAsia="Sylfaen" w:hAnsi="Sylfaen"/>
          <w:b/>
          <w:sz w:val="18"/>
          <w:szCs w:val="18"/>
          <w:lang w:val="ka-GE"/>
        </w:rPr>
        <w:t xml:space="preserve"> </w:t>
      </w:r>
      <w:r w:rsidR="00492DE3">
        <w:rPr>
          <w:rFonts w:ascii="Sylfaen" w:eastAsia="Sylfaen" w:hAnsi="Sylfaen"/>
          <w:b/>
          <w:sz w:val="18"/>
          <w:szCs w:val="18"/>
          <w:lang w:val="ka-GE"/>
        </w:rPr>
        <w:t>თებერვალს</w:t>
      </w:r>
      <w:r>
        <w:rPr>
          <w:rFonts w:ascii="Sylfaen" w:eastAsia="Sylfaen" w:hAnsi="Sylfaen"/>
          <w:b/>
          <w:sz w:val="18"/>
          <w:szCs w:val="18"/>
          <w:lang w:val="ka-GE"/>
        </w:rPr>
        <w:t xml:space="preserve"> </w:t>
      </w:r>
      <w:r w:rsidRPr="000F6DC7">
        <w:rPr>
          <w:rFonts w:ascii="Sylfaen" w:eastAsia="Sylfaen" w:hAnsi="Sylfaen"/>
          <w:b/>
          <w:sz w:val="18"/>
          <w:szCs w:val="18"/>
          <w:lang w:val="ka-GE"/>
        </w:rPr>
        <w:t xml:space="preserve">შემდეგ მისამართზე: </w:t>
      </w:r>
      <w:r>
        <w:rPr>
          <w:rFonts w:ascii="Sylfaen" w:eastAsia="Sylfaen" w:hAnsi="Sylfaen"/>
          <w:b/>
          <w:sz w:val="18"/>
          <w:szCs w:val="18"/>
          <w:lang w:val="ka-GE"/>
        </w:rPr>
        <w:t>ქ. თბილისი, მარკ ბრონშტეინის N1, სს გეს „საქრუსენერგო“.</w:t>
      </w:r>
      <w:r w:rsidRPr="000F6DC7">
        <w:rPr>
          <w:rFonts w:ascii="Sylfaen" w:eastAsia="Sylfaen" w:hAnsi="Sylfaen"/>
          <w:b/>
          <w:sz w:val="18"/>
          <w:szCs w:val="18"/>
          <w:lang w:val="ka-GE"/>
        </w:rPr>
        <w:t xml:space="preserve">   </w:t>
      </w:r>
    </w:p>
    <w:p w14:paraId="29AE90BE" w14:textId="77777777"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sidRPr="000F6DC7">
        <w:rPr>
          <w:rFonts w:ascii="Sylfaen" w:eastAsia="Sylfaen" w:hAnsi="Sylfaen"/>
          <w:b/>
          <w:sz w:val="18"/>
          <w:szCs w:val="18"/>
          <w:lang w:val="ka-GE"/>
        </w:rPr>
        <w:tab/>
        <w:t xml:space="preserve">6. განაცხადი წარდგენილ უნდა იქნას ქართულ ენაზე მე-3 პუნქტში მითითებულ მისამართზე. </w:t>
      </w:r>
    </w:p>
    <w:p w14:paraId="28F39CD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r w:rsidRPr="000F6DC7">
        <w:rPr>
          <w:rFonts w:ascii="Sylfaen" w:eastAsia="Sylfaen" w:hAnsi="Sylfaen"/>
          <w:b/>
          <w:sz w:val="18"/>
          <w:szCs w:val="18"/>
          <w:lang w:val="ka-GE"/>
        </w:rPr>
        <w:tab/>
        <w:t>7. ფასები შემოთავაზებულ უნდა იქნას ეროვნულ ვალუტაში</w:t>
      </w:r>
      <w:r>
        <w:rPr>
          <w:rFonts w:ascii="Sylfaen" w:eastAsia="Sylfaen" w:hAnsi="Sylfaen"/>
          <w:b/>
          <w:sz w:val="18"/>
          <w:szCs w:val="18"/>
          <w:lang w:val="ka-GE"/>
        </w:rPr>
        <w:t xml:space="preserve"> </w:t>
      </w:r>
      <w:r>
        <w:rPr>
          <w:rFonts w:ascii="Sylfaen" w:eastAsia="Sylfaen" w:hAnsi="Sylfaen"/>
          <w:b/>
          <w:i/>
          <w:sz w:val="18"/>
          <w:szCs w:val="18"/>
          <w:lang w:val="ka-GE"/>
        </w:rPr>
        <w:t>(სხვა ვალუტაში წარმოდგენილი წინადადება არ განიხილება</w:t>
      </w:r>
      <w:r>
        <w:rPr>
          <w:rFonts w:ascii="Sylfaen" w:eastAsia="Sylfaen" w:hAnsi="Sylfaen"/>
          <w:b/>
          <w:sz w:val="18"/>
          <w:szCs w:val="18"/>
          <w:lang w:val="ka-GE"/>
        </w:rPr>
        <w:t>) და მოიცავდეს მიმწოდებლის მიერ გასაწევ ყველა ხარჯს მათ შორის დღგ-ს;</w:t>
      </w:r>
    </w:p>
    <w:p w14:paraId="24D5D44E" w14:textId="77777777"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sz w:val="18"/>
          <w:szCs w:val="18"/>
          <w:lang w:val="ka-GE"/>
        </w:rPr>
      </w:pPr>
      <w:r w:rsidRPr="000F6DC7">
        <w:rPr>
          <w:rFonts w:ascii="Sylfaen" w:eastAsia="Sylfaen" w:hAnsi="Sylfaen"/>
          <w:b/>
          <w:sz w:val="18"/>
          <w:szCs w:val="18"/>
          <w:lang w:val="ka-GE"/>
        </w:rPr>
        <w:t xml:space="preserve">8. მიწოდება </w:t>
      </w:r>
      <w:r>
        <w:rPr>
          <w:rFonts w:ascii="Sylfaen" w:eastAsia="Sylfaen" w:hAnsi="Sylfaen"/>
          <w:b/>
          <w:sz w:val="18"/>
          <w:szCs w:val="18"/>
          <w:lang w:val="ka-GE"/>
        </w:rPr>
        <w:t xml:space="preserve">უნდა განხორციელდეს </w:t>
      </w:r>
      <w:r w:rsidRPr="000F6DC7">
        <w:rPr>
          <w:rFonts w:ascii="Sylfaen" w:eastAsia="Sylfaen" w:hAnsi="Sylfaen"/>
          <w:b/>
          <w:sz w:val="18"/>
          <w:szCs w:val="18"/>
          <w:lang w:val="ka-GE"/>
        </w:rPr>
        <w:t xml:space="preserve">მიწოდების </w:t>
      </w:r>
      <w:r>
        <w:rPr>
          <w:rFonts w:ascii="Sylfaen" w:eastAsia="Sylfaen" w:hAnsi="Sylfaen"/>
          <w:b/>
          <w:sz w:val="18"/>
          <w:szCs w:val="18"/>
          <w:lang w:val="ka-GE"/>
        </w:rPr>
        <w:t xml:space="preserve">ვადის და შემოთავაზებული ფასის </w:t>
      </w:r>
      <w:r w:rsidRPr="000F6DC7">
        <w:rPr>
          <w:rFonts w:ascii="Sylfaen" w:eastAsia="Sylfaen" w:hAnsi="Sylfaen"/>
          <w:b/>
          <w:sz w:val="18"/>
          <w:szCs w:val="18"/>
          <w:lang w:val="ka-GE"/>
        </w:rPr>
        <w:t>შესაბამისად.</w:t>
      </w:r>
    </w:p>
    <w:p w14:paraId="3A3E7E24" w14:textId="77777777"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sz w:val="18"/>
          <w:szCs w:val="18"/>
          <w:lang w:val="ka-GE"/>
        </w:rPr>
      </w:pPr>
      <w:r w:rsidRPr="000F6DC7">
        <w:rPr>
          <w:rFonts w:ascii="Sylfaen" w:eastAsia="Sylfaen" w:hAnsi="Sylfaen"/>
          <w:b/>
          <w:sz w:val="18"/>
          <w:szCs w:val="18"/>
          <w:lang w:val="ka-GE"/>
        </w:rPr>
        <w:t xml:space="preserve">9. განაცხადი ძალაშია მინიმუმ </w:t>
      </w:r>
      <w:r>
        <w:rPr>
          <w:rFonts w:ascii="Sylfaen" w:eastAsia="Sylfaen" w:hAnsi="Sylfaen"/>
          <w:b/>
          <w:sz w:val="18"/>
          <w:szCs w:val="18"/>
          <w:lang w:val="ka-GE"/>
        </w:rPr>
        <w:t xml:space="preserve">30 (ოცდაათი) </w:t>
      </w:r>
      <w:r w:rsidRPr="000F6DC7">
        <w:rPr>
          <w:rFonts w:ascii="Sylfaen" w:eastAsia="Sylfaen" w:hAnsi="Sylfaen"/>
          <w:b/>
          <w:sz w:val="18"/>
          <w:szCs w:val="18"/>
          <w:lang w:val="ka-GE"/>
        </w:rPr>
        <w:t>კალენდარული დღის განმავლობაში მისი  წარდგენის დღიდან.</w:t>
      </w:r>
    </w:p>
    <w:p w14:paraId="0A7A01B3" w14:textId="77777777"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sz w:val="18"/>
          <w:szCs w:val="18"/>
          <w:lang w:val="ka-GE"/>
        </w:rPr>
      </w:pPr>
      <w:r w:rsidRPr="000F6DC7">
        <w:rPr>
          <w:rFonts w:ascii="Sylfaen" w:eastAsia="Sylfaen" w:hAnsi="Sylfaen"/>
          <w:b/>
          <w:sz w:val="18"/>
          <w:szCs w:val="18"/>
          <w:lang w:val="ka-GE"/>
        </w:rPr>
        <w:t xml:space="preserve">10. შემოსული განაცხადის შეფასება </w:t>
      </w:r>
      <w:r>
        <w:rPr>
          <w:rFonts w:ascii="Sylfaen" w:eastAsia="Sylfaen" w:hAnsi="Sylfaen"/>
          <w:b/>
          <w:sz w:val="18"/>
          <w:szCs w:val="18"/>
          <w:lang w:val="ka-GE"/>
        </w:rPr>
        <w:t>ი</w:t>
      </w:r>
      <w:r w:rsidRPr="000F6DC7">
        <w:rPr>
          <w:rFonts w:ascii="Sylfaen" w:eastAsia="Sylfaen" w:hAnsi="Sylfaen"/>
          <w:b/>
          <w:sz w:val="18"/>
          <w:szCs w:val="18"/>
          <w:lang w:val="ka-GE"/>
        </w:rPr>
        <w:t>წარმოებ</w:t>
      </w:r>
      <w:r>
        <w:rPr>
          <w:rFonts w:ascii="Sylfaen" w:eastAsia="Sylfaen" w:hAnsi="Sylfaen"/>
          <w:b/>
          <w:sz w:val="18"/>
          <w:szCs w:val="18"/>
          <w:lang w:val="ka-GE"/>
        </w:rPr>
        <w:t>ს</w:t>
      </w:r>
      <w:r w:rsidRPr="000F6DC7">
        <w:rPr>
          <w:rFonts w:ascii="Sylfaen" w:eastAsia="Sylfaen" w:hAnsi="Sylfaen"/>
          <w:b/>
          <w:sz w:val="18"/>
          <w:szCs w:val="18"/>
          <w:lang w:val="ka-GE"/>
        </w:rPr>
        <w:t xml:space="preserve">  </w:t>
      </w:r>
      <w:r>
        <w:rPr>
          <w:rFonts w:ascii="Sylfaen" w:eastAsia="Sylfaen" w:hAnsi="Sylfaen"/>
          <w:b/>
          <w:sz w:val="18"/>
          <w:szCs w:val="18"/>
          <w:lang w:val="ka-GE"/>
        </w:rPr>
        <w:t>„</w:t>
      </w:r>
      <w:r w:rsidRPr="000F6DC7">
        <w:rPr>
          <w:rFonts w:ascii="Sylfaen" w:eastAsia="Sylfaen" w:hAnsi="Sylfaen"/>
          <w:b/>
          <w:sz w:val="18"/>
          <w:szCs w:val="18"/>
          <w:lang w:val="ka-GE"/>
        </w:rPr>
        <w:t>ტექნიკური შესაბამისობის</w:t>
      </w:r>
      <w:r>
        <w:rPr>
          <w:rFonts w:ascii="Sylfaen" w:eastAsia="Sylfaen" w:hAnsi="Sylfaen"/>
          <w:b/>
          <w:sz w:val="18"/>
          <w:szCs w:val="18"/>
          <w:lang w:val="ka-GE"/>
        </w:rPr>
        <w:t xml:space="preserve">, </w:t>
      </w:r>
      <w:r w:rsidRPr="000F6DC7">
        <w:rPr>
          <w:rFonts w:ascii="Sylfaen" w:eastAsia="Sylfaen" w:hAnsi="Sylfaen"/>
          <w:b/>
          <w:sz w:val="18"/>
          <w:szCs w:val="18"/>
          <w:lang w:val="ka-GE"/>
        </w:rPr>
        <w:t xml:space="preserve">ფასებისა და მიწოდების გრაფიკის” ფორმის მიხედვით. განაცხადი, რომელიც არ </w:t>
      </w:r>
      <w:r>
        <w:rPr>
          <w:rFonts w:ascii="Sylfaen" w:eastAsia="Sylfaen" w:hAnsi="Sylfaen"/>
          <w:b/>
          <w:sz w:val="18"/>
          <w:szCs w:val="18"/>
          <w:lang w:val="ka-GE"/>
        </w:rPr>
        <w:t xml:space="preserve">შეესაბამება </w:t>
      </w:r>
      <w:r w:rsidRPr="000F6DC7">
        <w:rPr>
          <w:rFonts w:ascii="Sylfaen" w:eastAsia="Sylfaen" w:hAnsi="Sylfaen"/>
          <w:b/>
          <w:sz w:val="18"/>
          <w:szCs w:val="18"/>
          <w:lang w:val="ka-GE"/>
        </w:rPr>
        <w:t>მე-2</w:t>
      </w:r>
      <w:r>
        <w:rPr>
          <w:rFonts w:ascii="Sylfaen" w:eastAsia="Sylfaen" w:hAnsi="Sylfaen"/>
          <w:b/>
          <w:sz w:val="18"/>
          <w:szCs w:val="18"/>
          <w:lang w:val="ka-GE"/>
        </w:rPr>
        <w:t xml:space="preserve"> და მე-3 </w:t>
      </w:r>
      <w:r w:rsidRPr="000F6DC7">
        <w:rPr>
          <w:rFonts w:ascii="Sylfaen" w:eastAsia="Sylfaen" w:hAnsi="Sylfaen"/>
          <w:b/>
          <w:sz w:val="18"/>
          <w:szCs w:val="18"/>
          <w:lang w:val="ka-GE"/>
        </w:rPr>
        <w:t>პუნქტში აღნიშნულ პირობებს</w:t>
      </w:r>
      <w:r>
        <w:rPr>
          <w:rFonts w:ascii="Sylfaen" w:eastAsia="Sylfaen" w:hAnsi="Sylfaen"/>
          <w:b/>
          <w:sz w:val="18"/>
          <w:szCs w:val="18"/>
          <w:lang w:val="ka-GE"/>
        </w:rPr>
        <w:t xml:space="preserve"> და შესყიდვისთვის განსაზღვრულ თანხობრივ პარამეტრს</w:t>
      </w:r>
      <w:r w:rsidRPr="000F6DC7">
        <w:rPr>
          <w:rFonts w:ascii="Sylfaen" w:eastAsia="Sylfaen" w:hAnsi="Sylfaen"/>
          <w:b/>
          <w:sz w:val="18"/>
          <w:szCs w:val="18"/>
          <w:lang w:val="ka-GE"/>
        </w:rPr>
        <w:t xml:space="preserve">   იქნება უარყოფილი, როგორც </w:t>
      </w:r>
      <w:r>
        <w:rPr>
          <w:rFonts w:ascii="Sylfaen" w:eastAsia="Sylfaen" w:hAnsi="Sylfaen"/>
          <w:b/>
          <w:sz w:val="18"/>
          <w:szCs w:val="18"/>
          <w:lang w:val="ka-GE"/>
        </w:rPr>
        <w:t xml:space="preserve">ფასთა გამოკითხვის (კონკურსის) </w:t>
      </w:r>
      <w:r w:rsidRPr="000F6DC7">
        <w:rPr>
          <w:rFonts w:ascii="Sylfaen" w:eastAsia="Sylfaen" w:hAnsi="Sylfaen"/>
          <w:b/>
          <w:sz w:val="18"/>
          <w:szCs w:val="18"/>
          <w:lang w:val="ka-GE"/>
        </w:rPr>
        <w:t>პროცედურ</w:t>
      </w:r>
      <w:r>
        <w:rPr>
          <w:rFonts w:ascii="Sylfaen" w:eastAsia="Sylfaen" w:hAnsi="Sylfaen"/>
          <w:b/>
          <w:sz w:val="18"/>
          <w:szCs w:val="18"/>
          <w:lang w:val="ka-GE"/>
        </w:rPr>
        <w:t xml:space="preserve">ისთვის შემუშავებულ </w:t>
      </w:r>
      <w:r w:rsidRPr="000F6DC7">
        <w:rPr>
          <w:rFonts w:ascii="Sylfaen" w:eastAsia="Sylfaen" w:hAnsi="Sylfaen"/>
          <w:b/>
          <w:sz w:val="18"/>
          <w:szCs w:val="18"/>
          <w:lang w:val="ka-GE"/>
        </w:rPr>
        <w:t>მოთხოვნებთან შეუსაბამო.</w:t>
      </w:r>
    </w:p>
    <w:p w14:paraId="059FE29C" w14:textId="77777777" w:rsidR="002E2CD5" w:rsidRPr="000F6DC7"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sz w:val="18"/>
          <w:szCs w:val="18"/>
          <w:lang w:val="ka-GE"/>
        </w:rPr>
      </w:pPr>
      <w:r w:rsidRPr="000F6DC7">
        <w:rPr>
          <w:rFonts w:ascii="Sylfaen" w:eastAsia="Sylfaen" w:hAnsi="Sylfaen"/>
          <w:b/>
          <w:sz w:val="18"/>
          <w:szCs w:val="18"/>
          <w:lang w:val="ka-GE"/>
        </w:rPr>
        <w:t xml:space="preserve">11 გამარჯვებულად მიიჩნევა  და  შესყიდვის შესახებ ხელშეკრულება დაიდება შემსყიდველ ორგანიზაციასა და იმ </w:t>
      </w:r>
      <w:r>
        <w:rPr>
          <w:rFonts w:ascii="Sylfaen" w:eastAsia="Sylfaen" w:hAnsi="Sylfaen"/>
          <w:b/>
          <w:sz w:val="18"/>
          <w:szCs w:val="18"/>
          <w:lang w:val="ka-GE"/>
        </w:rPr>
        <w:t xml:space="preserve">პრეტენდენტს </w:t>
      </w:r>
      <w:r w:rsidRPr="000F6DC7">
        <w:rPr>
          <w:rFonts w:ascii="Sylfaen" w:eastAsia="Sylfaen" w:hAnsi="Sylfaen"/>
          <w:b/>
          <w:sz w:val="18"/>
          <w:szCs w:val="18"/>
          <w:lang w:val="ka-GE"/>
        </w:rPr>
        <w:t>შორის, რომელმაც წარმოადგინა უმცირესი ფასი</w:t>
      </w:r>
      <w:r>
        <w:rPr>
          <w:rFonts w:ascii="Sylfaen" w:eastAsia="Sylfaen" w:hAnsi="Sylfaen"/>
          <w:b/>
          <w:sz w:val="18"/>
          <w:szCs w:val="18"/>
          <w:lang w:val="ka-GE"/>
        </w:rPr>
        <w:t xml:space="preserve"> </w:t>
      </w:r>
      <w:r w:rsidRPr="000F6DC7">
        <w:rPr>
          <w:rFonts w:ascii="Sylfaen" w:eastAsia="Sylfaen" w:hAnsi="Sylfaen"/>
          <w:b/>
          <w:sz w:val="18"/>
          <w:szCs w:val="18"/>
          <w:lang w:val="ka-GE"/>
        </w:rPr>
        <w:t>და რომელიც აკმაყოფილებს შემსყიდველი ორგანიზაციის მოთხოვნებს.</w:t>
      </w:r>
    </w:p>
    <w:p w14:paraId="61C51F16" w14:textId="77777777" w:rsidR="002E2CD5"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b/>
          <w:sz w:val="18"/>
          <w:szCs w:val="18"/>
          <w:lang w:val="ka-GE"/>
        </w:rPr>
      </w:pPr>
      <w:r>
        <w:rPr>
          <w:rFonts w:eastAsia="Sylfaen"/>
          <w:b/>
          <w:sz w:val="18"/>
          <w:szCs w:val="18"/>
          <w:lang w:val="ka-GE"/>
        </w:rPr>
        <w:t>12.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14:paraId="62467378" w14:textId="77777777" w:rsidR="002E2CD5"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b/>
          <w:sz w:val="18"/>
          <w:szCs w:val="18"/>
          <w:lang w:val="ka-GE"/>
        </w:rPr>
      </w:pPr>
      <w:r>
        <w:rPr>
          <w:rFonts w:eastAsia="Sylfaen"/>
          <w:b/>
          <w:sz w:val="18"/>
          <w:szCs w:val="18"/>
          <w:lang w:val="ka-GE"/>
        </w:rPr>
        <w:t>13.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14:paraId="43C8B2B0" w14:textId="77777777"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b/>
          <w:sz w:val="20"/>
          <w:szCs w:val="20"/>
          <w:lang w:val="ka-GE"/>
        </w:rPr>
      </w:pPr>
    </w:p>
    <w:p w14:paraId="057BD99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p>
    <w:p w14:paraId="7B572C8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0C068AFD" w14:textId="28B302B4" w:rsidR="002E2CD5" w:rsidRDefault="002E2CD5" w:rsidP="00A154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r>
        <w:rPr>
          <w:rFonts w:ascii="Sylfaen" w:eastAsia="Sylfaen" w:hAnsi="Sylfaen"/>
          <w:b/>
          <w:sz w:val="18"/>
          <w:szCs w:val="18"/>
          <w:lang w:val="ka-GE"/>
        </w:rPr>
        <w:t xml:space="preserve">                </w:t>
      </w:r>
    </w:p>
    <w:p w14:paraId="720ECAD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საქონლის ღირებულება უნდა შეიცავდეს მიმწოდებლის ყველა ხარჯს, მათ შორის დღგ-ს.</w:t>
      </w:r>
    </w:p>
    <w:p w14:paraId="3C88D6D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8A731F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დამატებითი ინფორმაციის მისაღებად გთხოვთ დაგვიკავშირდეთ </w:t>
      </w:r>
    </w:p>
    <w:p w14:paraId="71341F6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lastRenderedPageBreak/>
        <w:t xml:space="preserve">                                      მობ: 595 00 33 33 - შესყიდვების სამსახური. 599 09 95 10 - ტე</w:t>
      </w:r>
      <w:bookmarkStart w:id="4" w:name="_GoBack"/>
      <w:bookmarkEnd w:id="4"/>
      <w:r>
        <w:rPr>
          <w:rFonts w:ascii="Sylfaen" w:eastAsia="Sylfaen" w:hAnsi="Sylfaen"/>
          <w:b/>
          <w:i/>
          <w:sz w:val="18"/>
          <w:szCs w:val="18"/>
          <w:lang w:val="ka-GE"/>
        </w:rPr>
        <w:t>ქნიკური სამსახური.</w:t>
      </w:r>
    </w:p>
    <w:p w14:paraId="77A684D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p>
    <w:p w14:paraId="4A44249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33DB7DC"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C3536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D647B0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2CF994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36F57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4734EB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6A07C35"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5C9C50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898C48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7B9772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11C8E1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F833B4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2625772" w14:textId="77777777" w:rsidR="002E2CD5" w:rsidRDefault="002E2CD5" w:rsidP="001D37B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71C196C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AC1BBB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54A2A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955E89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1FC93D4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proofErr w:type="spellStart"/>
      <w:r>
        <w:rPr>
          <w:rFonts w:ascii="Sylfaen" w:eastAsia="Sylfaen" w:hAnsi="Sylfaen"/>
          <w:b/>
          <w:sz w:val="18"/>
          <w:szCs w:val="18"/>
        </w:rPr>
        <w:t>განცხადება</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მონაწილეობაზე</w:t>
      </w:r>
      <w:proofErr w:type="spellEnd"/>
    </w:p>
    <w:p w14:paraId="0640A4C3"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14:paraId="78FD89C1"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2</w:t>
      </w:r>
    </w:p>
    <w:p w14:paraId="319AA4CE"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14:paraId="14B137B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14:paraId="6DB27EBA" w14:textId="3279D379"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r>
        <w:rPr>
          <w:rFonts w:ascii="Sylfaen" w:eastAsia="Sylfaen" w:hAnsi="Sylfaen"/>
          <w:sz w:val="18"/>
          <w:szCs w:val="18"/>
        </w:rPr>
        <w:t xml:space="preserve"> ________________________________        </w:t>
      </w:r>
      <w:r>
        <w:rPr>
          <w:rFonts w:ascii="Sylfaen" w:eastAsia="Sylfaen" w:hAnsi="Sylfaen"/>
          <w:position w:val="6"/>
          <w:sz w:val="18"/>
          <w:szCs w:val="18"/>
        </w:rPr>
        <w:t xml:space="preserve">                                  </w:t>
      </w:r>
    </w:p>
    <w:p w14:paraId="73B4A85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მიეთითება</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მოწვევის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თარიღი</w:t>
      </w:r>
      <w:proofErr w:type="spellEnd"/>
      <w:r>
        <w:rPr>
          <w:rFonts w:ascii="Sylfaen" w:eastAsia="Sylfaen" w:hAnsi="Sylfaen"/>
          <w:position w:val="6"/>
          <w:sz w:val="18"/>
          <w:szCs w:val="18"/>
        </w:rPr>
        <w:t>)</w:t>
      </w:r>
    </w:p>
    <w:p w14:paraId="74AA2A4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proofErr w:type="gramStart"/>
      <w:r>
        <w:rPr>
          <w:rFonts w:ascii="Sylfaen" w:eastAsia="Sylfaen" w:hAnsi="Sylfaen"/>
          <w:sz w:val="18"/>
          <w:szCs w:val="18"/>
        </w:rPr>
        <w:t>მოწვევასთან</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დაკავშირებით</w:t>
      </w:r>
      <w:proofErr w:type="spellEnd"/>
      <w:r>
        <w:rPr>
          <w:rFonts w:ascii="Sylfaen" w:eastAsia="Sylfaen" w:hAnsi="Sylfaen"/>
          <w:sz w:val="18"/>
          <w:szCs w:val="18"/>
        </w:rPr>
        <w:t xml:space="preserve">  </w:t>
      </w:r>
      <w:proofErr w:type="spellStart"/>
      <w:r>
        <w:rPr>
          <w:rFonts w:ascii="Sylfaen" w:eastAsia="Sylfaen" w:hAnsi="Sylfaen"/>
          <w:sz w:val="18"/>
          <w:szCs w:val="18"/>
        </w:rPr>
        <w:t>გაცნობებთ</w:t>
      </w:r>
      <w:proofErr w:type="spell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განზრახული</w:t>
      </w:r>
      <w:proofErr w:type="spellEnd"/>
      <w:r>
        <w:rPr>
          <w:rFonts w:ascii="Sylfaen" w:eastAsia="Sylfaen" w:hAnsi="Sylfaen"/>
          <w:sz w:val="18"/>
          <w:szCs w:val="18"/>
        </w:rPr>
        <w:t xml:space="preserve"> </w:t>
      </w:r>
      <w:proofErr w:type="spellStart"/>
      <w:r>
        <w:rPr>
          <w:rFonts w:ascii="Sylfaen" w:eastAsia="Sylfaen" w:hAnsi="Sylfaen"/>
          <w:sz w:val="18"/>
          <w:szCs w:val="18"/>
        </w:rPr>
        <w:t>გვაქვს</w:t>
      </w:r>
      <w:proofErr w:type="spellEnd"/>
      <w:r>
        <w:rPr>
          <w:rFonts w:ascii="Sylfaen" w:eastAsia="Sylfaen" w:hAnsi="Sylfaen"/>
          <w:sz w:val="18"/>
          <w:szCs w:val="18"/>
        </w:rPr>
        <w:t xml:space="preserve"> </w:t>
      </w:r>
      <w:proofErr w:type="spellStart"/>
      <w:r>
        <w:rPr>
          <w:rFonts w:ascii="Sylfaen" w:eastAsia="Sylfaen" w:hAnsi="Sylfaen"/>
          <w:sz w:val="18"/>
          <w:szCs w:val="18"/>
        </w:rPr>
        <w:t>მივიღოთ</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მონაწილეობა</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პროცედურაში</w:t>
      </w:r>
      <w:proofErr w:type="spellEnd"/>
    </w:p>
    <w:p w14:paraId="3F24D39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წარმოგიდგინოთ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ჩვენი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02D51934"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r>
        <w:rPr>
          <w:rFonts w:ascii="Sylfaen" w:eastAsia="Sylfaen" w:hAnsi="Sylfaen"/>
          <w:sz w:val="18"/>
          <w:szCs w:val="18"/>
        </w:rPr>
        <w:t>ა)</w:t>
      </w:r>
      <w:r>
        <w:rPr>
          <w:rFonts w:ascii="Sylfaen" w:eastAsia="Sylfaen" w:hAnsi="Sylfaen"/>
          <w:sz w:val="18"/>
          <w:szCs w:val="18"/>
          <w:lang w:val="ka-GE"/>
        </w:rPr>
        <w:t xml:space="preserve">   </w:t>
      </w:r>
      <w:proofErr w:type="spellStart"/>
      <w:proofErr w:type="gramStart"/>
      <w:r>
        <w:rPr>
          <w:rFonts w:ascii="Sylfaen" w:eastAsia="Sylfaen" w:hAnsi="Sylfaen"/>
          <w:sz w:val="18"/>
          <w:szCs w:val="18"/>
        </w:rPr>
        <w:t>წინამდებარე</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განცხადება</w:t>
      </w:r>
      <w:proofErr w:type="spellEnd"/>
      <w:r>
        <w:rPr>
          <w:rFonts w:ascii="Sylfaen" w:eastAsia="Sylfaen" w:hAnsi="Sylfaen"/>
          <w:sz w:val="18"/>
          <w:szCs w:val="18"/>
        </w:rPr>
        <w:t>;</w:t>
      </w:r>
    </w:p>
    <w:p w14:paraId="443483DB"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r>
        <w:rPr>
          <w:rFonts w:ascii="Sylfaen" w:eastAsia="Sylfaen" w:hAnsi="Sylfaen"/>
          <w:sz w:val="18"/>
          <w:szCs w:val="18"/>
        </w:rPr>
        <w:t xml:space="preserve">ბ)   </w:t>
      </w:r>
      <w:proofErr w:type="spellStart"/>
      <w:proofErr w:type="gramStart"/>
      <w:r>
        <w:rPr>
          <w:rFonts w:ascii="Sylfaen" w:eastAsia="Sylfaen" w:hAnsi="Sylfaen"/>
          <w:sz w:val="18"/>
          <w:szCs w:val="18"/>
        </w:rPr>
        <w:t>ინფორმაცია</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ტექნიკური</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შესაბამისობის</w:t>
      </w:r>
      <w:proofErr w:type="spellEnd"/>
      <w:r>
        <w:rPr>
          <w:rFonts w:ascii="Sylfaen" w:eastAsia="Sylfaen" w:hAnsi="Sylfaen"/>
          <w:sz w:val="18"/>
          <w:szCs w:val="18"/>
        </w:rPr>
        <w:t xml:space="preserve"> </w:t>
      </w:r>
      <w:proofErr w:type="spellStart"/>
      <w:r>
        <w:rPr>
          <w:rFonts w:ascii="Sylfaen" w:eastAsia="Sylfaen" w:hAnsi="Sylfaen"/>
          <w:sz w:val="18"/>
          <w:szCs w:val="18"/>
        </w:rPr>
        <w:t>ფასებისა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r>
        <w:rPr>
          <w:rFonts w:ascii="Sylfaen" w:eastAsia="Sylfaen" w:hAnsi="Sylfaen"/>
          <w:sz w:val="18"/>
          <w:szCs w:val="18"/>
        </w:rPr>
        <w:t xml:space="preserve"> </w:t>
      </w:r>
      <w:proofErr w:type="spellStart"/>
      <w:r>
        <w:rPr>
          <w:rFonts w:ascii="Sylfaen" w:eastAsia="Sylfaen" w:hAnsi="Sylfaen"/>
          <w:sz w:val="18"/>
          <w:szCs w:val="18"/>
        </w:rPr>
        <w:t>გრაფიკის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w:t>
      </w:r>
    </w:p>
    <w:p w14:paraId="2DB3499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14:paraId="521B1F5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proofErr w:type="spellStart"/>
      <w:proofErr w:type="gramStart"/>
      <w:r>
        <w:rPr>
          <w:rFonts w:ascii="Sylfaen" w:eastAsia="Sylfaen" w:hAnsi="Sylfaen"/>
          <w:sz w:val="18"/>
          <w:szCs w:val="18"/>
        </w:rPr>
        <w:t>ვადასტურებთ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რა</w:t>
      </w:r>
      <w:proofErr w:type="spell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ჩვენ</w:t>
      </w:r>
      <w:proofErr w:type="spellEnd"/>
      <w:r>
        <w:rPr>
          <w:rFonts w:ascii="Sylfaen" w:eastAsia="Sylfaen" w:hAnsi="Sylfaen"/>
          <w:sz w:val="18"/>
          <w:szCs w:val="18"/>
        </w:rPr>
        <w:t xml:space="preserve"> __________________  </w:t>
      </w:r>
      <w:proofErr w:type="spellStart"/>
      <w:r>
        <w:rPr>
          <w:rFonts w:ascii="Sylfaen" w:eastAsia="Sylfaen" w:hAnsi="Sylfaen"/>
          <w:sz w:val="18"/>
          <w:szCs w:val="18"/>
        </w:rPr>
        <w:t>ვეთანხმებით</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p>
    <w:p w14:paraId="758D2AC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მონაწილე</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პირის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დასახელება</w:t>
      </w:r>
      <w:proofErr w:type="spellEnd"/>
      <w:r>
        <w:rPr>
          <w:rFonts w:ascii="Sylfaen" w:eastAsia="Sylfaen" w:hAnsi="Sylfaen"/>
          <w:position w:val="6"/>
          <w:sz w:val="18"/>
          <w:szCs w:val="18"/>
        </w:rPr>
        <w:t>)</w:t>
      </w:r>
    </w:p>
    <w:p w14:paraId="43AE47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მოწვევაში</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w:t>
      </w:r>
      <w:proofErr w:type="spellEnd"/>
      <w:r>
        <w:rPr>
          <w:rFonts w:ascii="Sylfaen" w:eastAsia="Sylfaen" w:hAnsi="Sylfaen"/>
          <w:sz w:val="18"/>
          <w:szCs w:val="18"/>
        </w:rPr>
        <w:t xml:space="preserve"> </w:t>
      </w:r>
      <w:proofErr w:type="spellStart"/>
      <w:r>
        <w:rPr>
          <w:rFonts w:ascii="Sylfaen" w:eastAsia="Sylfaen" w:hAnsi="Sylfaen"/>
          <w:sz w:val="18"/>
          <w:szCs w:val="18"/>
        </w:rPr>
        <w:t>ყველა</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პირობას</w:t>
      </w:r>
      <w:proofErr w:type="spellEnd"/>
      <w:r>
        <w:rPr>
          <w:rFonts w:ascii="Sylfaen" w:eastAsia="Sylfaen" w:hAnsi="Sylfaen"/>
          <w:sz w:val="18"/>
          <w:szCs w:val="18"/>
        </w:rPr>
        <w:t xml:space="preserve">, </w:t>
      </w:r>
      <w:proofErr w:type="spellStart"/>
      <w:r>
        <w:rPr>
          <w:rFonts w:ascii="Sylfaen" w:eastAsia="Sylfaen" w:hAnsi="Sylfaen"/>
          <w:sz w:val="18"/>
          <w:szCs w:val="18"/>
        </w:rPr>
        <w:t>ვიღებთ</w:t>
      </w:r>
      <w:proofErr w:type="spellEnd"/>
      <w:r>
        <w:rPr>
          <w:rFonts w:ascii="Sylfaen" w:eastAsia="Sylfaen" w:hAnsi="Sylfaen"/>
          <w:sz w:val="18"/>
          <w:szCs w:val="18"/>
        </w:rPr>
        <w:t xml:space="preserve"> </w:t>
      </w:r>
      <w:proofErr w:type="spellStart"/>
      <w:r>
        <w:rPr>
          <w:rFonts w:ascii="Sylfaen" w:eastAsia="Sylfaen" w:hAnsi="Sylfaen"/>
          <w:sz w:val="18"/>
          <w:szCs w:val="18"/>
        </w:rPr>
        <w:t>ვალდებულებას</w:t>
      </w:r>
      <w:proofErr w:type="spellEnd"/>
      <w:r>
        <w:rPr>
          <w:rFonts w:ascii="Sylfaen" w:eastAsia="Sylfaen" w:hAnsi="Sylfaen"/>
          <w:sz w:val="18"/>
          <w:szCs w:val="18"/>
        </w:rPr>
        <w:t xml:space="preserve"> </w:t>
      </w:r>
      <w:proofErr w:type="spellStart"/>
      <w:r>
        <w:rPr>
          <w:rFonts w:ascii="Sylfaen" w:eastAsia="Sylfaen" w:hAnsi="Sylfaen"/>
          <w:sz w:val="18"/>
          <w:szCs w:val="18"/>
        </w:rPr>
        <w:t>გაგიფორმოთ</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roofErr w:type="spellStart"/>
      <w:r>
        <w:rPr>
          <w:rFonts w:ascii="Sylfaen" w:eastAsia="Sylfaen" w:hAnsi="Sylfaen"/>
          <w:sz w:val="18"/>
          <w:szCs w:val="18"/>
        </w:rPr>
        <w:t>ჩვენს</w:t>
      </w:r>
      <w:proofErr w:type="spellEnd"/>
      <w:r>
        <w:rPr>
          <w:rFonts w:ascii="Sylfaen" w:eastAsia="Sylfaen" w:hAnsi="Sylfaen"/>
          <w:sz w:val="18"/>
          <w:szCs w:val="18"/>
        </w:rPr>
        <w:t xml:space="preserve"> </w:t>
      </w:r>
      <w:proofErr w:type="spellStart"/>
      <w:r>
        <w:rPr>
          <w:rFonts w:ascii="Sylfaen" w:eastAsia="Sylfaen" w:hAnsi="Sylfaen"/>
          <w:sz w:val="18"/>
          <w:szCs w:val="18"/>
        </w:rPr>
        <w:t>მიერ</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შესაბამისად</w:t>
      </w:r>
      <w:proofErr w:type="spellEnd"/>
      <w:r>
        <w:rPr>
          <w:rFonts w:ascii="Sylfaen" w:eastAsia="Sylfaen" w:hAnsi="Sylfaen"/>
          <w:sz w:val="18"/>
          <w:szCs w:val="18"/>
        </w:rPr>
        <w:t>.</w:t>
      </w:r>
    </w:p>
    <w:p w14:paraId="0FF97F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 xml:space="preserve"> </w:t>
      </w:r>
    </w:p>
    <w:p w14:paraId="71A5929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ab/>
      </w:r>
      <w:proofErr w:type="spellStart"/>
      <w:proofErr w:type="gramStart"/>
      <w:r>
        <w:rPr>
          <w:rFonts w:ascii="Sylfaen" w:eastAsia="Sylfaen" w:hAnsi="Sylfaen"/>
          <w:sz w:val="18"/>
          <w:szCs w:val="18"/>
        </w:rPr>
        <w:t>წინამდებარე</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ძალაშია</w:t>
      </w:r>
      <w:proofErr w:type="spellEnd"/>
      <w:r>
        <w:rPr>
          <w:rFonts w:ascii="Sylfaen" w:eastAsia="Sylfaen" w:hAnsi="Sylfaen"/>
          <w:sz w:val="18"/>
          <w:szCs w:val="18"/>
        </w:rPr>
        <w:t xml:space="preserve">  </w:t>
      </w:r>
      <w:r>
        <w:rPr>
          <w:rFonts w:ascii="Sylfaen" w:eastAsia="Sylfaen" w:hAnsi="Sylfaen"/>
          <w:sz w:val="18"/>
          <w:szCs w:val="18"/>
          <w:lang w:val="ka-GE"/>
        </w:rPr>
        <w:t>წარმოდგენიდან 30 დღის განმავლობაში.</w:t>
      </w:r>
      <w:r>
        <w:rPr>
          <w:rFonts w:ascii="Sylfaen" w:eastAsia="Sylfaen" w:hAnsi="Sylfaen"/>
          <w:sz w:val="18"/>
          <w:szCs w:val="18"/>
        </w:rPr>
        <w:t xml:space="preserve">   </w:t>
      </w:r>
    </w:p>
    <w:p w14:paraId="77F6193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rPr>
        <w:t xml:space="preserve">                                       </w:t>
      </w:r>
      <w:r>
        <w:rPr>
          <w:rFonts w:ascii="Sylfaen" w:eastAsia="Sylfaen" w:hAnsi="Sylfaen"/>
          <w:sz w:val="18"/>
          <w:szCs w:val="18"/>
        </w:rPr>
        <w:t xml:space="preserve">   </w:t>
      </w:r>
    </w:p>
    <w:p w14:paraId="3731B21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14:paraId="0889D9E0" w14:textId="77777777" w:rsidR="002E2CD5" w:rsidRDefault="002E2CD5" w:rsidP="002E2CD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proofErr w:type="spellStart"/>
      <w:r>
        <w:rPr>
          <w:rFonts w:ascii="Sylfaen" w:eastAsia="Sylfaen" w:hAnsi="Sylfaen"/>
          <w:sz w:val="18"/>
          <w:szCs w:val="18"/>
        </w:rPr>
        <w:t>მონაწილე</w:t>
      </w:r>
      <w:proofErr w:type="spellEnd"/>
      <w:r>
        <w:rPr>
          <w:rFonts w:ascii="Sylfaen" w:eastAsia="Sylfaen" w:hAnsi="Sylfaen"/>
          <w:sz w:val="18"/>
          <w:szCs w:val="18"/>
        </w:rPr>
        <w:t xml:space="preserve"> </w:t>
      </w:r>
      <w:proofErr w:type="spellStart"/>
      <w:r>
        <w:rPr>
          <w:rFonts w:ascii="Sylfaen" w:eastAsia="Sylfaen" w:hAnsi="Sylfaen"/>
          <w:sz w:val="18"/>
          <w:szCs w:val="18"/>
        </w:rPr>
        <w:t>პირის</w:t>
      </w:r>
      <w:proofErr w:type="spellEnd"/>
      <w:r>
        <w:rPr>
          <w:rFonts w:ascii="Sylfaen" w:eastAsia="Sylfaen" w:hAnsi="Sylfaen"/>
          <w:b/>
          <w:sz w:val="18"/>
          <w:szCs w:val="18"/>
        </w:rPr>
        <w:t xml:space="preserve">                     </w:t>
      </w:r>
    </w:p>
    <w:p w14:paraId="2B781EB9" w14:textId="77777777" w:rsidR="002E2CD5" w:rsidRDefault="002E2CD5" w:rsidP="002E2CD5">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Pr>
          <w:rFonts w:ascii="Sylfaen" w:eastAsia="Sylfaen" w:hAnsi="Sylfaen"/>
          <w:b/>
          <w:sz w:val="18"/>
          <w:szCs w:val="18"/>
        </w:rPr>
        <w:tab/>
      </w:r>
      <w:proofErr w:type="spellStart"/>
      <w:r>
        <w:rPr>
          <w:rFonts w:ascii="Sylfaen" w:eastAsia="Sylfaen" w:hAnsi="Sylfaen"/>
          <w:sz w:val="18"/>
          <w:szCs w:val="18"/>
        </w:rPr>
        <w:t>ხელმძღვანელის</w:t>
      </w:r>
      <w:proofErr w:type="spellEnd"/>
      <w:r>
        <w:rPr>
          <w:rFonts w:ascii="Sylfaen" w:eastAsia="Sylfaen" w:hAnsi="Sylfaen"/>
          <w:sz w:val="18"/>
          <w:szCs w:val="18"/>
        </w:rPr>
        <w:t xml:space="preserve"> </w:t>
      </w:r>
      <w:proofErr w:type="spellStart"/>
      <w:r>
        <w:rPr>
          <w:rFonts w:ascii="Sylfaen" w:eastAsia="Sylfaen" w:hAnsi="Sylfaen"/>
          <w:sz w:val="18"/>
          <w:szCs w:val="18"/>
        </w:rPr>
        <w:t>ხელმოწერა</w:t>
      </w:r>
      <w:proofErr w:type="spellEnd"/>
    </w:p>
    <w:p w14:paraId="3A3F6976" w14:textId="77777777" w:rsidR="002E2CD5" w:rsidRDefault="002E2CD5" w:rsidP="002E2CD5">
      <w:pPr>
        <w:rPr>
          <w:sz w:val="18"/>
          <w:szCs w:val="18"/>
        </w:rPr>
      </w:pPr>
    </w:p>
    <w:p w14:paraId="2DBDADEF" w14:textId="77777777" w:rsidR="002E2CD5" w:rsidRDefault="002E2CD5" w:rsidP="002E2CD5">
      <w:pPr>
        <w:rPr>
          <w:sz w:val="18"/>
          <w:szCs w:val="18"/>
        </w:rPr>
      </w:pPr>
    </w:p>
    <w:p w14:paraId="60C66A09" w14:textId="77777777" w:rsidR="002E2CD5" w:rsidRDefault="002E2CD5" w:rsidP="002E2CD5">
      <w:pPr>
        <w:rPr>
          <w:sz w:val="18"/>
          <w:szCs w:val="18"/>
        </w:rPr>
      </w:pPr>
    </w:p>
    <w:p w14:paraId="36DECEA9" w14:textId="77777777" w:rsidR="002E2CD5" w:rsidRDefault="002E2CD5" w:rsidP="002E2CD5">
      <w:pPr>
        <w:rPr>
          <w:sz w:val="18"/>
          <w:szCs w:val="18"/>
          <w:lang w:val="ka-GE"/>
        </w:rPr>
      </w:pPr>
    </w:p>
    <w:p w14:paraId="237A421C" w14:textId="04C10839"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18"/>
          <w:szCs w:val="18"/>
          <w:lang w:val="ka-GE"/>
        </w:rPr>
      </w:pPr>
    </w:p>
    <w:p w14:paraId="7C65370A" w14:textId="767B8E33" w:rsidR="00B65A4C" w:rsidRDefault="00B65A4C"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0B406C" w14:textId="77777777" w:rsidR="00A15485" w:rsidRDefault="00A1548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446E02D"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b/>
          <w:sz w:val="18"/>
          <w:szCs w:val="18"/>
          <w:lang w:val="ka-GE"/>
        </w:rPr>
      </w:pPr>
      <w:r>
        <w:rPr>
          <w:rFonts w:ascii="Sylfaen" w:hAnsi="Sylfaen"/>
          <w:sz w:val="18"/>
          <w:szCs w:val="18"/>
          <w:lang w:val="ka-GE"/>
        </w:rPr>
        <w:lastRenderedPageBreak/>
        <w:t xml:space="preserve">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3</w:t>
      </w:r>
    </w:p>
    <w:p w14:paraId="4E12D412"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35E9972"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lang w:val="ka-GE"/>
        </w:rPr>
      </w:pPr>
      <w:proofErr w:type="spellStart"/>
      <w:r>
        <w:rPr>
          <w:rFonts w:ascii="Sylfaen" w:eastAsia="Sylfaen" w:hAnsi="Sylfaen"/>
          <w:sz w:val="18"/>
          <w:szCs w:val="18"/>
        </w:rPr>
        <w:t>ინფორმაცია</w:t>
      </w:r>
      <w:proofErr w:type="spellEnd"/>
      <w:r>
        <w:rPr>
          <w:rFonts w:ascii="Sylfaen" w:eastAsia="Sylfaen" w:hAnsi="Sylfaen"/>
          <w:sz w:val="18"/>
          <w:szCs w:val="18"/>
        </w:rPr>
        <w:t xml:space="preserve"> </w:t>
      </w:r>
      <w:r>
        <w:rPr>
          <w:rFonts w:ascii="Sylfaen" w:eastAsia="Sylfaen" w:hAnsi="Sylfaen"/>
          <w:sz w:val="18"/>
          <w:szCs w:val="18"/>
          <w:lang w:val="ka-GE"/>
        </w:rPr>
        <w:t xml:space="preserve">საქონლის </w:t>
      </w:r>
      <w:proofErr w:type="spellStart"/>
      <w:r>
        <w:rPr>
          <w:rFonts w:ascii="Sylfaen" w:eastAsia="Sylfaen" w:hAnsi="Sylfaen"/>
          <w:sz w:val="18"/>
          <w:szCs w:val="18"/>
        </w:rPr>
        <w:t>ფასებისა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r>
        <w:rPr>
          <w:rFonts w:ascii="Sylfaen" w:eastAsia="Sylfaen" w:hAnsi="Sylfaen"/>
          <w:sz w:val="18"/>
          <w:szCs w:val="18"/>
        </w:rPr>
        <w:t xml:space="preserve"> </w:t>
      </w:r>
      <w:r>
        <w:rPr>
          <w:rFonts w:ascii="Sylfaen" w:eastAsia="Sylfaen" w:hAnsi="Sylfaen"/>
          <w:sz w:val="18"/>
          <w:szCs w:val="18"/>
          <w:lang w:val="ka-GE"/>
        </w:rPr>
        <w:t xml:space="preserve">ვადების </w:t>
      </w:r>
      <w:proofErr w:type="spellStart"/>
      <w:r>
        <w:rPr>
          <w:rFonts w:ascii="Sylfaen" w:eastAsia="Sylfaen" w:hAnsi="Sylfaen"/>
          <w:sz w:val="18"/>
          <w:szCs w:val="18"/>
        </w:rPr>
        <w:t>შესახებ</w:t>
      </w:r>
      <w:proofErr w:type="spellEnd"/>
    </w:p>
    <w:p w14:paraId="1F317B44"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85292CE"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hAnsi="AcadNusx" w:cs="DejaVu Serif"/>
          <w:sz w:val="14"/>
          <w:szCs w:val="14"/>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276"/>
        <w:gridCol w:w="1508"/>
        <w:gridCol w:w="12"/>
        <w:gridCol w:w="1678"/>
        <w:gridCol w:w="1189"/>
        <w:gridCol w:w="11"/>
        <w:gridCol w:w="1339"/>
      </w:tblGrid>
      <w:tr w:rsidR="002E2CD5" w14:paraId="460283C2" w14:textId="77777777" w:rsidTr="008D6458">
        <w:tc>
          <w:tcPr>
            <w:tcW w:w="397" w:type="dxa"/>
            <w:tcBorders>
              <w:top w:val="single" w:sz="4" w:space="0" w:color="auto"/>
              <w:left w:val="single" w:sz="4" w:space="0" w:color="auto"/>
              <w:bottom w:val="single" w:sz="4" w:space="0" w:color="auto"/>
              <w:right w:val="single" w:sz="4" w:space="0" w:color="auto"/>
            </w:tcBorders>
          </w:tcPr>
          <w:p w14:paraId="22D6BE08" w14:textId="77777777" w:rsidR="002E2CD5" w:rsidRDefault="002E2CD5" w:rsidP="008D6458">
            <w:pPr>
              <w:widowControl w:val="0"/>
              <w:autoSpaceDE w:val="0"/>
              <w:autoSpaceDN w:val="0"/>
              <w:spacing w:after="0" w:line="240" w:lineRule="auto"/>
              <w:rPr>
                <w:rFonts w:eastAsia="DejaVu Serif" w:cs="DejaVu Serif"/>
                <w:sz w:val="18"/>
                <w:szCs w:val="18"/>
                <w:lang w:val="ru-RU"/>
              </w:rPr>
            </w:pPr>
          </w:p>
          <w:p w14:paraId="2345008A" w14:textId="77777777" w:rsidR="002E2CD5" w:rsidRDefault="002E2CD5" w:rsidP="008D6458">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276" w:type="dxa"/>
            <w:tcBorders>
              <w:top w:val="single" w:sz="4" w:space="0" w:color="auto"/>
              <w:left w:val="single" w:sz="4" w:space="0" w:color="auto"/>
              <w:bottom w:val="single" w:sz="4" w:space="0" w:color="auto"/>
              <w:right w:val="single" w:sz="4" w:space="0" w:color="auto"/>
            </w:tcBorders>
            <w:vAlign w:val="center"/>
            <w:hideMark/>
          </w:tcPr>
          <w:p w14:paraId="29327A7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დასახელება</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091C469"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რაოდენობა</w:t>
            </w:r>
          </w:p>
          <w:p w14:paraId="4328B00F" w14:textId="23B8C7B3"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(ცალი, კოპლექტი, მეტრი</w:t>
            </w:r>
            <w:r w:rsidR="007A0E0E">
              <w:rPr>
                <w:rFonts w:eastAsia="DejaVu Serif" w:cs="DejaVu Serif"/>
                <w:sz w:val="18"/>
                <w:szCs w:val="18"/>
                <w:lang w:val="ka-GE"/>
              </w:rPr>
              <w:t>, კმ</w:t>
            </w:r>
            <w:r>
              <w:rPr>
                <w:rFonts w:eastAsia="DejaVu Serif" w:cs="DejaVu Serif"/>
                <w:sz w:val="18"/>
                <w:szCs w:val="18"/>
                <w:lang w:val="ka-GE"/>
              </w:rPr>
              <w:t>)</w:t>
            </w:r>
          </w:p>
        </w:tc>
        <w:tc>
          <w:tcPr>
            <w:tcW w:w="1690" w:type="dxa"/>
            <w:gridSpan w:val="2"/>
            <w:tcBorders>
              <w:top w:val="single" w:sz="4" w:space="0" w:color="auto"/>
              <w:left w:val="single" w:sz="4" w:space="0" w:color="auto"/>
              <w:bottom w:val="single" w:sz="4" w:space="0" w:color="auto"/>
              <w:right w:val="single" w:sz="4" w:space="0" w:color="auto"/>
            </w:tcBorders>
            <w:vAlign w:val="center"/>
            <w:hideMark/>
          </w:tcPr>
          <w:p w14:paraId="0AF706F8"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ერთეულის ღირებულება დღგ-ს ჩათვლით</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1D31190"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ჯამი დღგ-ს ჩათვლით</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955A75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მიწოდების ვადა და გარანტია</w:t>
            </w:r>
          </w:p>
        </w:tc>
      </w:tr>
      <w:tr w:rsidR="002E2CD5" w14:paraId="642BD5DC" w14:textId="77777777" w:rsidTr="008D6458">
        <w:tc>
          <w:tcPr>
            <w:tcW w:w="9060" w:type="dxa"/>
            <w:gridSpan w:val="6"/>
            <w:tcBorders>
              <w:top w:val="single" w:sz="4" w:space="0" w:color="auto"/>
              <w:left w:val="single" w:sz="4" w:space="0" w:color="auto"/>
              <w:bottom w:val="single" w:sz="4" w:space="0" w:color="auto"/>
              <w:right w:val="single" w:sz="4" w:space="0" w:color="auto"/>
            </w:tcBorders>
            <w:hideMark/>
          </w:tcPr>
          <w:p w14:paraId="698595AC" w14:textId="77777777" w:rsidR="002E2CD5" w:rsidRDefault="002E2CD5" w:rsidP="008D6458">
            <w:pPr>
              <w:widowControl w:val="0"/>
              <w:autoSpaceDE w:val="0"/>
              <w:autoSpaceDN w:val="0"/>
              <w:spacing w:after="0" w:line="240" w:lineRule="auto"/>
              <w:jc w:val="center"/>
              <w:rPr>
                <w:rFonts w:eastAsia="DejaVu Serif" w:cs="DejaVu Serif"/>
                <w:sz w:val="20"/>
                <w:szCs w:val="20"/>
                <w:lang w:val="ka-GE"/>
              </w:rPr>
            </w:pPr>
            <w:r>
              <w:rPr>
                <w:rFonts w:eastAsia="DejaVu Serif" w:cs="DejaVu Serif"/>
                <w:b/>
                <w:sz w:val="20"/>
                <w:szCs w:val="20"/>
                <w:lang w:val="ka-GE"/>
              </w:rPr>
              <w:t>1 ლოტი</w:t>
            </w:r>
          </w:p>
        </w:tc>
        <w:tc>
          <w:tcPr>
            <w:tcW w:w="1350" w:type="dxa"/>
            <w:gridSpan w:val="2"/>
            <w:vMerge w:val="restart"/>
            <w:tcBorders>
              <w:top w:val="single" w:sz="4" w:space="0" w:color="auto"/>
              <w:left w:val="single" w:sz="4" w:space="0" w:color="auto"/>
              <w:bottom w:val="single" w:sz="4" w:space="0" w:color="auto"/>
              <w:right w:val="single" w:sz="4" w:space="0" w:color="auto"/>
            </w:tcBorders>
          </w:tcPr>
          <w:p w14:paraId="44CBCC6A" w14:textId="77777777" w:rsidR="002E2CD5" w:rsidRDefault="002E2CD5" w:rsidP="008D6458">
            <w:pPr>
              <w:widowControl w:val="0"/>
              <w:autoSpaceDE w:val="0"/>
              <w:autoSpaceDN w:val="0"/>
              <w:spacing w:after="0" w:line="240" w:lineRule="auto"/>
              <w:jc w:val="both"/>
              <w:rPr>
                <w:rFonts w:eastAsia="DejaVu Serif" w:cs="DejaVu Serif"/>
                <w:sz w:val="18"/>
                <w:szCs w:val="18"/>
                <w:highlight w:val="yellow"/>
                <w:lang w:val="ka-GE"/>
              </w:rPr>
            </w:pPr>
          </w:p>
          <w:p w14:paraId="596DCBAF" w14:textId="3E045128" w:rsidR="002E2CD5" w:rsidRDefault="002E2CD5" w:rsidP="008D6458">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5D3ADA" w:rsidRPr="00807A8F">
              <w:rPr>
                <w:rFonts w:eastAsia="DejaVu Serif" w:cs="DejaVu Serif"/>
                <w:sz w:val="18"/>
                <w:szCs w:val="18"/>
                <w:lang w:val="ka-GE"/>
              </w:rPr>
              <w:t>15</w:t>
            </w:r>
            <w:r w:rsidRPr="00807A8F">
              <w:rPr>
                <w:rFonts w:eastAsia="DejaVu Serif" w:cs="DejaVu Serif"/>
                <w:sz w:val="18"/>
                <w:szCs w:val="18"/>
                <w:lang w:val="ka-GE"/>
              </w:rPr>
              <w:t>.0</w:t>
            </w:r>
            <w:r w:rsidR="005D3ADA" w:rsidRPr="00807A8F">
              <w:rPr>
                <w:rFonts w:eastAsia="DejaVu Serif" w:cs="DejaVu Serif"/>
                <w:sz w:val="18"/>
                <w:szCs w:val="18"/>
                <w:lang w:val="ka-GE"/>
              </w:rPr>
              <w:t>4</w:t>
            </w:r>
            <w:r w:rsidRPr="00807A8F">
              <w:rPr>
                <w:rFonts w:eastAsia="DejaVu Serif" w:cs="DejaVu Serif"/>
                <w:sz w:val="18"/>
                <w:szCs w:val="18"/>
                <w:lang w:val="ka-GE"/>
              </w:rPr>
              <w:t>.202</w:t>
            </w:r>
            <w:r w:rsidR="005D3ADA" w:rsidRPr="00807A8F">
              <w:rPr>
                <w:rFonts w:eastAsia="DejaVu Serif" w:cs="DejaVu Serif"/>
                <w:sz w:val="18"/>
                <w:szCs w:val="18"/>
                <w:lang w:val="ka-GE"/>
              </w:rPr>
              <w:t>6</w:t>
            </w:r>
            <w:r w:rsidR="00881F80" w:rsidRPr="00807A8F">
              <w:rPr>
                <w:rFonts w:eastAsia="DejaVu Serif" w:cs="DejaVu Serif"/>
                <w:sz w:val="18"/>
                <w:szCs w:val="18"/>
                <w:lang w:val="ka-GE"/>
              </w:rPr>
              <w:t xml:space="preserve"> </w:t>
            </w:r>
            <w:r w:rsidRPr="00807A8F">
              <w:rPr>
                <w:rFonts w:eastAsia="DejaVu Serif" w:cs="DejaVu Serif"/>
                <w:sz w:val="18"/>
                <w:szCs w:val="18"/>
                <w:lang w:val="ka-GE"/>
              </w:rPr>
              <w:t>წ.</w:t>
            </w:r>
          </w:p>
        </w:tc>
      </w:tr>
      <w:tr w:rsidR="002E2CD5" w14:paraId="3BE42796" w14:textId="77777777" w:rsidTr="008D6458">
        <w:trPr>
          <w:trHeight w:val="256"/>
        </w:trPr>
        <w:tc>
          <w:tcPr>
            <w:tcW w:w="397" w:type="dxa"/>
            <w:tcBorders>
              <w:top w:val="single" w:sz="4" w:space="0" w:color="auto"/>
              <w:left w:val="single" w:sz="4" w:space="0" w:color="auto"/>
              <w:bottom w:val="single" w:sz="4" w:space="0" w:color="auto"/>
              <w:right w:val="single" w:sz="4" w:space="0" w:color="auto"/>
            </w:tcBorders>
            <w:hideMark/>
          </w:tcPr>
          <w:p w14:paraId="00B8383C" w14:textId="77777777" w:rsidR="002E2CD5" w:rsidRDefault="002E2CD5" w:rsidP="008D6458">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36520B12" w14:textId="67A372C5" w:rsidR="002E2CD5" w:rsidRPr="00C13319" w:rsidRDefault="00C13319" w:rsidP="008D6458">
            <w:pPr>
              <w:spacing w:after="0" w:line="240" w:lineRule="auto"/>
              <w:rPr>
                <w:rFonts w:cs="Calibri"/>
                <w:sz w:val="20"/>
                <w:szCs w:val="20"/>
              </w:rPr>
            </w:pPr>
            <w:proofErr w:type="spellStart"/>
            <w:r>
              <w:rPr>
                <w:rFonts w:cs="Calibri"/>
                <w:sz w:val="20"/>
                <w:szCs w:val="20"/>
              </w:rPr>
              <w:t>განმბრჯენი</w:t>
            </w:r>
            <w:proofErr w:type="spellEnd"/>
            <w:r>
              <w:rPr>
                <w:rFonts w:cs="Calibri"/>
                <w:sz w:val="20"/>
                <w:szCs w:val="20"/>
              </w:rPr>
              <w:t xml:space="preserve"> РГ-3-400</w:t>
            </w:r>
          </w:p>
        </w:tc>
        <w:tc>
          <w:tcPr>
            <w:tcW w:w="1508" w:type="dxa"/>
            <w:tcBorders>
              <w:top w:val="single" w:sz="4" w:space="0" w:color="auto"/>
              <w:left w:val="single" w:sz="4" w:space="0" w:color="auto"/>
              <w:bottom w:val="single" w:sz="4" w:space="0" w:color="auto"/>
              <w:right w:val="single" w:sz="4" w:space="0" w:color="auto"/>
            </w:tcBorders>
            <w:vAlign w:val="center"/>
          </w:tcPr>
          <w:p w14:paraId="047F9101" w14:textId="082A4742" w:rsidR="002E2CD5" w:rsidRPr="00C13319" w:rsidRDefault="00C13319" w:rsidP="008D6458">
            <w:pPr>
              <w:spacing w:after="0" w:line="240" w:lineRule="auto"/>
              <w:jc w:val="center"/>
              <w:rPr>
                <w:rFonts w:cs="Calibri"/>
                <w:sz w:val="20"/>
                <w:szCs w:val="20"/>
              </w:rPr>
            </w:pPr>
            <w:r>
              <w:rPr>
                <w:rFonts w:cs="Calibri"/>
                <w:sz w:val="20"/>
                <w:szCs w:val="20"/>
                <w:lang w:val="ka-GE"/>
              </w:rPr>
              <w:t xml:space="preserve">600 </w:t>
            </w:r>
            <w:proofErr w:type="spellStart"/>
            <w:r>
              <w:rPr>
                <w:rFonts w:cs="Calibri"/>
                <w:sz w:val="20"/>
                <w:szCs w:val="20"/>
              </w:rPr>
              <w:t>ცალი</w:t>
            </w:r>
            <w:proofErr w:type="spellEnd"/>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CEA7BAD" w14:textId="77777777" w:rsidR="002E2CD5" w:rsidRDefault="002E2CD5"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976B0C" w14:textId="77777777" w:rsidR="002E2CD5" w:rsidRDefault="002E2CD5" w:rsidP="008D6458">
            <w:pPr>
              <w:widowControl w:val="0"/>
              <w:autoSpaceDE w:val="0"/>
              <w:autoSpaceDN w:val="0"/>
              <w:spacing w:after="0" w:line="240" w:lineRule="auto"/>
              <w:ind w:left="113" w:right="113"/>
              <w:jc w:val="center"/>
              <w:rPr>
                <w:rFonts w:ascii="AcadNusx" w:eastAsia="DejaVu Serif" w:hAnsi="AcadNusx" w:cs="DejaVu Serif"/>
                <w:sz w:val="18"/>
                <w:szCs w:val="18"/>
                <w:highlight w:val="yellow"/>
                <w:lang w:val="ka-GE"/>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5DF284F9" w14:textId="77777777" w:rsidR="002E2CD5" w:rsidRDefault="002E2CD5" w:rsidP="008D6458">
            <w:pPr>
              <w:spacing w:after="0" w:line="256" w:lineRule="auto"/>
              <w:rPr>
                <w:rFonts w:eastAsia="DejaVu Serif" w:cs="DejaVu Serif"/>
                <w:sz w:val="18"/>
                <w:szCs w:val="18"/>
                <w:lang w:val="ka-GE"/>
              </w:rPr>
            </w:pPr>
          </w:p>
        </w:tc>
      </w:tr>
      <w:tr w:rsidR="002E2CD5" w14:paraId="5697E01B" w14:textId="77777777" w:rsidTr="008D6458">
        <w:trPr>
          <w:trHeight w:val="260"/>
        </w:trPr>
        <w:tc>
          <w:tcPr>
            <w:tcW w:w="397" w:type="dxa"/>
            <w:tcBorders>
              <w:top w:val="single" w:sz="4" w:space="0" w:color="auto"/>
              <w:left w:val="single" w:sz="4" w:space="0" w:color="auto"/>
              <w:bottom w:val="single" w:sz="4" w:space="0" w:color="auto"/>
              <w:right w:val="single" w:sz="4" w:space="0" w:color="auto"/>
            </w:tcBorders>
            <w:hideMark/>
          </w:tcPr>
          <w:p w14:paraId="3ACF8B3F" w14:textId="77777777" w:rsidR="002E2CD5" w:rsidRDefault="002E2CD5" w:rsidP="008D6458">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471DBCFD" w14:textId="61E2779B" w:rsidR="002E2CD5" w:rsidRPr="00C13319" w:rsidRDefault="00C13319" w:rsidP="008D6458">
            <w:pPr>
              <w:spacing w:after="0" w:line="240" w:lineRule="auto"/>
              <w:rPr>
                <w:rFonts w:cs="Calibri"/>
                <w:sz w:val="20"/>
                <w:szCs w:val="20"/>
              </w:rPr>
            </w:pPr>
            <w:proofErr w:type="spellStart"/>
            <w:r>
              <w:rPr>
                <w:rFonts w:cs="Calibri"/>
                <w:sz w:val="20"/>
                <w:szCs w:val="20"/>
              </w:rPr>
              <w:t>გვარლის</w:t>
            </w:r>
            <w:proofErr w:type="spellEnd"/>
            <w:r>
              <w:rPr>
                <w:rFonts w:cs="Calibri"/>
                <w:sz w:val="20"/>
                <w:szCs w:val="20"/>
              </w:rPr>
              <w:t xml:space="preserve"> </w:t>
            </w:r>
            <w:proofErr w:type="spellStart"/>
            <w:r>
              <w:rPr>
                <w:rFonts w:cs="Calibri"/>
                <w:sz w:val="20"/>
                <w:szCs w:val="20"/>
              </w:rPr>
              <w:t>ვიბროჩამქრობი</w:t>
            </w:r>
            <w:proofErr w:type="spellEnd"/>
            <w:r>
              <w:rPr>
                <w:rFonts w:cs="Calibri"/>
                <w:sz w:val="20"/>
                <w:szCs w:val="20"/>
              </w:rPr>
              <w:t xml:space="preserve"> ГПГ-1.6-11-400/13</w:t>
            </w:r>
          </w:p>
        </w:tc>
        <w:tc>
          <w:tcPr>
            <w:tcW w:w="1508" w:type="dxa"/>
            <w:tcBorders>
              <w:top w:val="single" w:sz="4" w:space="0" w:color="auto"/>
              <w:left w:val="single" w:sz="4" w:space="0" w:color="auto"/>
              <w:bottom w:val="single" w:sz="4" w:space="0" w:color="auto"/>
              <w:right w:val="single" w:sz="4" w:space="0" w:color="auto"/>
            </w:tcBorders>
            <w:vAlign w:val="center"/>
          </w:tcPr>
          <w:p w14:paraId="00F5980F" w14:textId="36B2863A" w:rsidR="00C13319" w:rsidRDefault="00C13319" w:rsidP="008D6458">
            <w:pPr>
              <w:spacing w:after="0" w:line="240" w:lineRule="auto"/>
              <w:jc w:val="center"/>
              <w:rPr>
                <w:rFonts w:cs="Calibri"/>
                <w:sz w:val="20"/>
                <w:szCs w:val="20"/>
              </w:rPr>
            </w:pPr>
            <w:r>
              <w:rPr>
                <w:rFonts w:cs="Calibri"/>
                <w:sz w:val="20"/>
                <w:szCs w:val="20"/>
                <w:lang w:val="ka-GE"/>
              </w:rPr>
              <w:t xml:space="preserve">500 </w:t>
            </w:r>
            <w:proofErr w:type="spellStart"/>
            <w:r>
              <w:rPr>
                <w:rFonts w:cs="Calibri"/>
                <w:sz w:val="20"/>
                <w:szCs w:val="20"/>
              </w:rPr>
              <w:t>ცალი</w:t>
            </w:r>
            <w:proofErr w:type="spellEnd"/>
          </w:p>
          <w:p w14:paraId="5AE80C3A" w14:textId="3BCDAEF4" w:rsidR="002E2CD5" w:rsidRPr="00C13319" w:rsidRDefault="002E2CD5" w:rsidP="008D6458">
            <w:pPr>
              <w:widowControl w:val="0"/>
              <w:autoSpaceDE w:val="0"/>
              <w:autoSpaceDN w:val="0"/>
              <w:spacing w:after="0" w:line="240" w:lineRule="auto"/>
              <w:jc w:val="right"/>
              <w:rPr>
                <w:rFonts w:eastAsia="DejaVu Serif" w:cs="DejaVu Serif"/>
                <w:sz w:val="18"/>
                <w:szCs w:val="18"/>
                <w:lang w:val="ka-GE"/>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1329F081" w14:textId="77777777" w:rsidR="002E2CD5" w:rsidRDefault="002E2CD5"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AFC39C3" w14:textId="77777777" w:rsidR="002E2CD5" w:rsidRDefault="002E2CD5"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4940D0D2" w14:textId="77777777" w:rsidR="002E2CD5" w:rsidRDefault="002E2CD5" w:rsidP="008D6458">
            <w:pPr>
              <w:spacing w:after="0" w:line="256" w:lineRule="auto"/>
              <w:rPr>
                <w:rFonts w:eastAsia="DejaVu Serif" w:cs="DejaVu Serif"/>
                <w:sz w:val="18"/>
                <w:szCs w:val="18"/>
                <w:lang w:val="ka-GE"/>
              </w:rPr>
            </w:pPr>
          </w:p>
        </w:tc>
      </w:tr>
      <w:tr w:rsidR="002E2CD5" w14:paraId="02AD7B16" w14:textId="77777777" w:rsidTr="008D6458">
        <w:tc>
          <w:tcPr>
            <w:tcW w:w="9060" w:type="dxa"/>
            <w:gridSpan w:val="6"/>
            <w:tcBorders>
              <w:top w:val="single" w:sz="4" w:space="0" w:color="auto"/>
              <w:left w:val="single" w:sz="4" w:space="0" w:color="auto"/>
              <w:bottom w:val="single" w:sz="4" w:space="0" w:color="auto"/>
              <w:right w:val="single" w:sz="4" w:space="0" w:color="auto"/>
            </w:tcBorders>
            <w:vAlign w:val="center"/>
            <w:hideMark/>
          </w:tcPr>
          <w:p w14:paraId="1B7D4128" w14:textId="77777777" w:rsidR="002E2CD5" w:rsidRDefault="002E2CD5" w:rsidP="008D6458">
            <w:pPr>
              <w:widowControl w:val="0"/>
              <w:autoSpaceDE w:val="0"/>
              <w:autoSpaceDN w:val="0"/>
              <w:spacing w:after="0" w:line="240" w:lineRule="auto"/>
              <w:jc w:val="center"/>
              <w:rPr>
                <w:rFonts w:ascii="AcadNusx" w:eastAsia="DejaVu Serif" w:hAnsi="AcadNusx" w:cs="DejaVu Serif"/>
                <w:sz w:val="20"/>
                <w:szCs w:val="20"/>
                <w:highlight w:val="yellow"/>
                <w:lang w:val="ka-GE"/>
              </w:rPr>
            </w:pPr>
            <w:r>
              <w:rPr>
                <w:rFonts w:eastAsia="FreeSans" w:cs="Sylfaen"/>
                <w:b/>
                <w:sz w:val="20"/>
                <w:szCs w:val="20"/>
                <w:lang w:val="ka-GE"/>
              </w:rPr>
              <w:t>2 ლოტი</w:t>
            </w:r>
          </w:p>
        </w:tc>
        <w:tc>
          <w:tcPr>
            <w:tcW w:w="1350" w:type="dxa"/>
            <w:gridSpan w:val="2"/>
            <w:vMerge w:val="restart"/>
            <w:tcBorders>
              <w:top w:val="single" w:sz="4" w:space="0" w:color="auto"/>
              <w:left w:val="single" w:sz="4" w:space="0" w:color="auto"/>
              <w:bottom w:val="nil"/>
              <w:right w:val="single" w:sz="4" w:space="0" w:color="auto"/>
            </w:tcBorders>
          </w:tcPr>
          <w:p w14:paraId="2F394AB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p>
          <w:p w14:paraId="43F4F8C5"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p>
          <w:p w14:paraId="27F87BAE" w14:textId="2E8BA34B" w:rsidR="002E2CD5" w:rsidRDefault="002E2CD5" w:rsidP="008D6458">
            <w:pPr>
              <w:widowControl w:val="0"/>
              <w:autoSpaceDE w:val="0"/>
              <w:autoSpaceDN w:val="0"/>
              <w:spacing w:after="0" w:line="240" w:lineRule="auto"/>
              <w:jc w:val="center"/>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005D3ADA" w:rsidRPr="007B1444">
              <w:rPr>
                <w:rFonts w:eastAsia="DejaVu Serif" w:cs="DejaVu Serif"/>
                <w:sz w:val="18"/>
                <w:szCs w:val="18"/>
                <w:lang w:val="ka-GE"/>
              </w:rPr>
              <w:t>15</w:t>
            </w:r>
            <w:r w:rsidRPr="007B1444">
              <w:rPr>
                <w:rFonts w:eastAsia="DejaVu Serif" w:cs="DejaVu Serif"/>
                <w:sz w:val="18"/>
                <w:szCs w:val="18"/>
                <w:lang w:val="ka-GE"/>
              </w:rPr>
              <w:t>.0</w:t>
            </w:r>
            <w:r w:rsidR="005D3ADA" w:rsidRPr="007B1444">
              <w:rPr>
                <w:rFonts w:eastAsia="DejaVu Serif" w:cs="DejaVu Serif"/>
                <w:sz w:val="18"/>
                <w:szCs w:val="18"/>
                <w:lang w:val="ka-GE"/>
              </w:rPr>
              <w:t>5</w:t>
            </w:r>
            <w:r w:rsidRPr="007B1444">
              <w:rPr>
                <w:rFonts w:eastAsia="DejaVu Serif" w:cs="DejaVu Serif"/>
                <w:sz w:val="18"/>
                <w:szCs w:val="18"/>
                <w:lang w:val="ka-GE"/>
              </w:rPr>
              <w:t>.202</w:t>
            </w:r>
            <w:r w:rsidR="00881F80" w:rsidRPr="007B1444">
              <w:rPr>
                <w:rFonts w:eastAsia="DejaVu Serif" w:cs="DejaVu Serif"/>
                <w:sz w:val="18"/>
                <w:szCs w:val="18"/>
                <w:lang w:val="ka-GE"/>
              </w:rPr>
              <w:t xml:space="preserve">6 </w:t>
            </w:r>
            <w:r w:rsidRPr="007B1444">
              <w:rPr>
                <w:rFonts w:eastAsia="DejaVu Serif" w:cs="DejaVu Serif"/>
                <w:sz w:val="18"/>
                <w:szCs w:val="18"/>
                <w:lang w:val="ka-GE"/>
              </w:rPr>
              <w:t>წ.</w:t>
            </w:r>
          </w:p>
        </w:tc>
      </w:tr>
      <w:tr w:rsidR="002E2CD5" w14:paraId="30C70D98" w14:textId="77777777" w:rsidTr="008D6458">
        <w:tc>
          <w:tcPr>
            <w:tcW w:w="397" w:type="dxa"/>
            <w:tcBorders>
              <w:top w:val="single" w:sz="4" w:space="0" w:color="auto"/>
              <w:left w:val="single" w:sz="4" w:space="0" w:color="auto"/>
              <w:bottom w:val="single" w:sz="4" w:space="0" w:color="auto"/>
              <w:right w:val="single" w:sz="4" w:space="0" w:color="auto"/>
            </w:tcBorders>
            <w:hideMark/>
          </w:tcPr>
          <w:p w14:paraId="5457A94C" w14:textId="77777777" w:rsidR="002E2CD5" w:rsidRDefault="002E2CD5" w:rsidP="008D6458">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4206AC31" w14:textId="7D059E65" w:rsidR="002E2CD5" w:rsidRPr="00C13319" w:rsidRDefault="00C13319" w:rsidP="0024067A">
            <w:pPr>
              <w:spacing w:after="0" w:line="240" w:lineRule="auto"/>
              <w:rPr>
                <w:rFonts w:cs="Calibri"/>
                <w:color w:val="000000"/>
                <w:sz w:val="20"/>
                <w:szCs w:val="20"/>
              </w:rPr>
            </w:pPr>
            <w:proofErr w:type="spellStart"/>
            <w:r>
              <w:rPr>
                <w:rFonts w:cs="Calibri"/>
                <w:color w:val="000000"/>
                <w:sz w:val="20"/>
                <w:szCs w:val="20"/>
              </w:rPr>
              <w:t>იზოლატორი</w:t>
            </w:r>
            <w:proofErr w:type="spellEnd"/>
            <w:r>
              <w:rPr>
                <w:rFonts w:cs="Calibri"/>
                <w:color w:val="000000"/>
                <w:sz w:val="20"/>
                <w:szCs w:val="20"/>
              </w:rPr>
              <w:t xml:space="preserve"> ПС-300 </w:t>
            </w:r>
            <w:r w:rsidR="00137EF3">
              <w:rPr>
                <w:rFonts w:cs="Calibri"/>
                <w:color w:val="000000"/>
                <w:sz w:val="20"/>
                <w:szCs w:val="20"/>
                <w:lang w:val="ru-RU"/>
              </w:rPr>
              <w:t>Б</w:t>
            </w:r>
            <w:r>
              <w:rPr>
                <w:rFonts w:cs="Calibri"/>
                <w:color w:val="000000"/>
                <w:sz w:val="20"/>
                <w:szCs w:val="20"/>
              </w:rPr>
              <w:t xml:space="preserve"> (</w:t>
            </w:r>
            <w:proofErr w:type="spellStart"/>
            <w:r>
              <w:rPr>
                <w:rFonts w:cs="Calibri"/>
                <w:color w:val="000000"/>
                <w:sz w:val="20"/>
                <w:szCs w:val="20"/>
              </w:rPr>
              <w:t>ს.ს</w:t>
            </w:r>
            <w:proofErr w:type="spellEnd"/>
            <w:r>
              <w:rPr>
                <w:rFonts w:cs="Calibri"/>
                <w:color w:val="000000"/>
                <w:sz w:val="20"/>
                <w:szCs w:val="20"/>
              </w:rPr>
              <w:t xml:space="preserve"> 195 </w:t>
            </w:r>
            <w:proofErr w:type="spellStart"/>
            <w:r>
              <w:rPr>
                <w:rFonts w:cs="Calibri"/>
                <w:color w:val="000000"/>
                <w:sz w:val="20"/>
                <w:szCs w:val="20"/>
              </w:rPr>
              <w:t>მმ</w:t>
            </w:r>
            <w:proofErr w:type="spellEnd"/>
            <w:r>
              <w:rPr>
                <w:rFonts w:cs="Calibri"/>
                <w:color w:val="000000"/>
                <w:sz w:val="20"/>
                <w:szCs w:val="20"/>
              </w:rPr>
              <w:t>)</w:t>
            </w:r>
          </w:p>
        </w:tc>
        <w:tc>
          <w:tcPr>
            <w:tcW w:w="1508" w:type="dxa"/>
            <w:tcBorders>
              <w:top w:val="single" w:sz="4" w:space="0" w:color="auto"/>
              <w:left w:val="single" w:sz="4" w:space="0" w:color="auto"/>
              <w:bottom w:val="single" w:sz="4" w:space="0" w:color="auto"/>
              <w:right w:val="single" w:sz="4" w:space="0" w:color="auto"/>
            </w:tcBorders>
            <w:vAlign w:val="center"/>
          </w:tcPr>
          <w:p w14:paraId="11394B4F" w14:textId="6238ADF6" w:rsidR="00F55841" w:rsidRDefault="00F55841" w:rsidP="008D6458">
            <w:pPr>
              <w:spacing w:after="0" w:line="240" w:lineRule="auto"/>
              <w:jc w:val="center"/>
              <w:rPr>
                <w:rFonts w:cs="Calibri"/>
                <w:sz w:val="20"/>
                <w:szCs w:val="20"/>
              </w:rPr>
            </w:pPr>
            <w:r>
              <w:rPr>
                <w:rFonts w:cs="Calibri"/>
                <w:sz w:val="20"/>
                <w:szCs w:val="20"/>
                <w:lang w:val="ka-GE"/>
              </w:rPr>
              <w:t xml:space="preserve">550 </w:t>
            </w:r>
            <w:proofErr w:type="spellStart"/>
            <w:r>
              <w:rPr>
                <w:rFonts w:cs="Calibri"/>
                <w:sz w:val="20"/>
                <w:szCs w:val="20"/>
              </w:rPr>
              <w:t>ცალი</w:t>
            </w:r>
            <w:proofErr w:type="spellEnd"/>
          </w:p>
          <w:p w14:paraId="1508ADA5" w14:textId="4711DD47" w:rsidR="002E2CD5" w:rsidRPr="00C13319" w:rsidRDefault="002E2CD5" w:rsidP="008D6458">
            <w:pPr>
              <w:spacing w:after="0" w:line="240" w:lineRule="auto"/>
              <w:jc w:val="center"/>
              <w:rPr>
                <w:rFonts w:cs="Calibri"/>
                <w:sz w:val="20"/>
                <w:szCs w:val="20"/>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8FA3E41" w14:textId="77777777" w:rsidR="002E2CD5" w:rsidRDefault="002E2CD5" w:rsidP="008D6458">
            <w:pPr>
              <w:widowControl w:val="0"/>
              <w:autoSpaceDE w:val="0"/>
              <w:autoSpaceDN w:val="0"/>
              <w:spacing w:after="0" w:line="240" w:lineRule="auto"/>
              <w:jc w:val="center"/>
              <w:rPr>
                <w:rFonts w:ascii="AcadNusx" w:eastAsia="DejaVu Serif" w:hAnsi="AcadNusx" w:cs="DejaVu Serif"/>
                <w:sz w:val="18"/>
                <w:szCs w:val="18"/>
                <w:highlight w:val="yellow"/>
                <w:lang w:val="ru-RU"/>
              </w:rPr>
            </w:pPr>
          </w:p>
        </w:tc>
        <w:tc>
          <w:tcPr>
            <w:tcW w:w="1189" w:type="dxa"/>
            <w:tcBorders>
              <w:top w:val="single" w:sz="4" w:space="0" w:color="auto"/>
              <w:left w:val="single" w:sz="4" w:space="0" w:color="auto"/>
              <w:bottom w:val="single" w:sz="4" w:space="0" w:color="auto"/>
              <w:right w:val="single" w:sz="4" w:space="0" w:color="auto"/>
            </w:tcBorders>
          </w:tcPr>
          <w:p w14:paraId="0332F6A5" w14:textId="77777777" w:rsidR="002E2CD5" w:rsidRDefault="002E2CD5"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552CBFCD" w14:textId="77777777" w:rsidR="002E2CD5" w:rsidRDefault="002E2CD5" w:rsidP="008D6458">
            <w:pPr>
              <w:spacing w:after="0" w:line="256" w:lineRule="auto"/>
              <w:rPr>
                <w:rFonts w:eastAsia="DejaVu Serif" w:cs="DejaVu Serif"/>
                <w:sz w:val="18"/>
                <w:szCs w:val="18"/>
                <w:highlight w:val="yellow"/>
                <w:lang w:val="ka-GE"/>
              </w:rPr>
            </w:pPr>
          </w:p>
        </w:tc>
      </w:tr>
      <w:tr w:rsidR="002E2CD5" w14:paraId="51AF4779" w14:textId="77777777" w:rsidTr="008D6458">
        <w:tc>
          <w:tcPr>
            <w:tcW w:w="397" w:type="dxa"/>
            <w:tcBorders>
              <w:top w:val="single" w:sz="4" w:space="0" w:color="auto"/>
              <w:left w:val="single" w:sz="4" w:space="0" w:color="auto"/>
              <w:bottom w:val="single" w:sz="4" w:space="0" w:color="auto"/>
              <w:right w:val="single" w:sz="4" w:space="0" w:color="auto"/>
            </w:tcBorders>
            <w:hideMark/>
          </w:tcPr>
          <w:p w14:paraId="5F613CD6" w14:textId="77777777" w:rsidR="002E2CD5" w:rsidRDefault="002E2CD5" w:rsidP="008D6458">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3067B58F" w14:textId="11551272" w:rsidR="002E2CD5" w:rsidRPr="00CB56FF" w:rsidRDefault="00881F80" w:rsidP="008D6458">
            <w:pPr>
              <w:spacing w:after="0" w:line="240" w:lineRule="auto"/>
              <w:rPr>
                <w:rFonts w:cs="Calibri"/>
                <w:color w:val="000000"/>
                <w:sz w:val="20"/>
                <w:szCs w:val="20"/>
                <w:lang w:val="ka-GE"/>
              </w:rPr>
            </w:pPr>
            <w:proofErr w:type="spellStart"/>
            <w:r>
              <w:rPr>
                <w:rFonts w:cs="Calibri"/>
                <w:color w:val="000000"/>
                <w:sz w:val="20"/>
                <w:szCs w:val="20"/>
              </w:rPr>
              <w:t>იზოლატორი</w:t>
            </w:r>
            <w:proofErr w:type="spellEnd"/>
            <w:r>
              <w:rPr>
                <w:rFonts w:cs="Calibri"/>
                <w:color w:val="000000"/>
                <w:sz w:val="20"/>
                <w:szCs w:val="20"/>
              </w:rPr>
              <w:t xml:space="preserve"> ПС-210В</w:t>
            </w:r>
            <w:r w:rsidR="00CB56FF">
              <w:rPr>
                <w:rFonts w:cs="Calibri"/>
                <w:color w:val="000000"/>
                <w:sz w:val="20"/>
                <w:szCs w:val="20"/>
                <w:lang w:val="ka-GE"/>
              </w:rPr>
              <w:t xml:space="preserve"> </w:t>
            </w:r>
            <w:r w:rsidR="00CB56FF">
              <w:rPr>
                <w:rFonts w:cs="Calibri"/>
                <w:color w:val="000000"/>
                <w:sz w:val="20"/>
                <w:szCs w:val="20"/>
              </w:rPr>
              <w:t>(</w:t>
            </w:r>
            <w:proofErr w:type="spellStart"/>
            <w:r w:rsidR="00CB56FF">
              <w:rPr>
                <w:rFonts w:cs="Calibri"/>
                <w:color w:val="000000"/>
                <w:sz w:val="20"/>
                <w:szCs w:val="20"/>
              </w:rPr>
              <w:t>ს.ს</w:t>
            </w:r>
            <w:proofErr w:type="spellEnd"/>
            <w:r w:rsidR="00CB56FF">
              <w:rPr>
                <w:rFonts w:cs="Calibri"/>
                <w:color w:val="000000"/>
                <w:sz w:val="20"/>
                <w:szCs w:val="20"/>
              </w:rPr>
              <w:t xml:space="preserve"> 195 </w:t>
            </w:r>
            <w:proofErr w:type="spellStart"/>
            <w:r w:rsidR="00CB56FF">
              <w:rPr>
                <w:rFonts w:cs="Calibri"/>
                <w:color w:val="000000"/>
                <w:sz w:val="20"/>
                <w:szCs w:val="20"/>
              </w:rPr>
              <w:t>მმ</w:t>
            </w:r>
            <w:proofErr w:type="spellEnd"/>
            <w:r w:rsidR="00CB56FF">
              <w:rPr>
                <w:rFonts w:cs="Calibri"/>
                <w:color w:val="000000"/>
                <w:sz w:val="20"/>
                <w:szCs w:val="20"/>
              </w:rPr>
              <w:t>)</w:t>
            </w:r>
          </w:p>
        </w:tc>
        <w:tc>
          <w:tcPr>
            <w:tcW w:w="1508" w:type="dxa"/>
            <w:tcBorders>
              <w:top w:val="single" w:sz="4" w:space="0" w:color="auto"/>
              <w:left w:val="single" w:sz="4" w:space="0" w:color="auto"/>
              <w:bottom w:val="single" w:sz="4" w:space="0" w:color="auto"/>
              <w:right w:val="single" w:sz="4" w:space="0" w:color="auto"/>
            </w:tcBorders>
            <w:vAlign w:val="center"/>
          </w:tcPr>
          <w:p w14:paraId="15AD044C" w14:textId="6B4E2D68" w:rsidR="002E2CD5" w:rsidRPr="00881F80" w:rsidRDefault="00F55841" w:rsidP="008D6458">
            <w:pPr>
              <w:widowControl w:val="0"/>
              <w:autoSpaceDE w:val="0"/>
              <w:autoSpaceDN w:val="0"/>
              <w:spacing w:after="0" w:line="240" w:lineRule="auto"/>
              <w:jc w:val="center"/>
              <w:rPr>
                <w:rFonts w:asciiTheme="minorHAnsi" w:eastAsia="DejaVu Serif" w:hAnsiTheme="minorHAnsi" w:cs="DejaVu Serif"/>
                <w:sz w:val="18"/>
                <w:szCs w:val="18"/>
                <w:lang w:val="ka-GE"/>
              </w:rPr>
            </w:pPr>
            <w:r>
              <w:rPr>
                <w:rFonts w:cs="Calibri"/>
                <w:sz w:val="20"/>
                <w:szCs w:val="20"/>
              </w:rPr>
              <w:t>300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98A86D1" w14:textId="77777777" w:rsidR="002E2CD5" w:rsidRDefault="002E2CD5"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262C409" w14:textId="77777777" w:rsidR="002E2CD5" w:rsidRDefault="002E2CD5"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62076B61" w14:textId="77777777" w:rsidR="002E2CD5" w:rsidRDefault="002E2CD5" w:rsidP="008D6458">
            <w:pPr>
              <w:spacing w:after="0" w:line="256" w:lineRule="auto"/>
              <w:rPr>
                <w:rFonts w:eastAsia="DejaVu Serif" w:cs="DejaVu Serif"/>
                <w:sz w:val="18"/>
                <w:szCs w:val="18"/>
                <w:highlight w:val="yellow"/>
                <w:lang w:val="ka-GE"/>
              </w:rPr>
            </w:pPr>
          </w:p>
        </w:tc>
      </w:tr>
      <w:tr w:rsidR="002E2CD5" w14:paraId="7D1D6782" w14:textId="77777777" w:rsidTr="008D6458">
        <w:tc>
          <w:tcPr>
            <w:tcW w:w="397" w:type="dxa"/>
            <w:tcBorders>
              <w:top w:val="single" w:sz="4" w:space="0" w:color="auto"/>
              <w:left w:val="single" w:sz="4" w:space="0" w:color="auto"/>
              <w:bottom w:val="single" w:sz="4" w:space="0" w:color="auto"/>
              <w:right w:val="single" w:sz="4" w:space="0" w:color="auto"/>
            </w:tcBorders>
            <w:hideMark/>
          </w:tcPr>
          <w:p w14:paraId="4C55C1A0" w14:textId="77777777" w:rsidR="002E2CD5" w:rsidRDefault="002E2CD5" w:rsidP="008D6458">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14:paraId="50AC73B7" w14:textId="50DE1AD6" w:rsidR="00196202" w:rsidRDefault="00196202" w:rsidP="008D6458">
            <w:pPr>
              <w:spacing w:after="0" w:line="240" w:lineRule="auto"/>
              <w:rPr>
                <w:rFonts w:cs="Calibri"/>
                <w:sz w:val="20"/>
                <w:szCs w:val="20"/>
              </w:rPr>
            </w:pPr>
            <w:proofErr w:type="spellStart"/>
            <w:r>
              <w:rPr>
                <w:rFonts w:cs="Calibri"/>
                <w:sz w:val="20"/>
                <w:szCs w:val="20"/>
              </w:rPr>
              <w:t>იზოლატორი</w:t>
            </w:r>
            <w:proofErr w:type="spellEnd"/>
            <w:r>
              <w:rPr>
                <w:rFonts w:cs="Calibri"/>
                <w:sz w:val="20"/>
                <w:szCs w:val="20"/>
              </w:rPr>
              <w:t xml:space="preserve"> ПС-160Д ( </w:t>
            </w:r>
            <w:r w:rsidR="0095193A">
              <w:rPr>
                <w:rFonts w:cs="Calibri"/>
                <w:sz w:val="20"/>
                <w:szCs w:val="20"/>
              </w:rPr>
              <w:t>ს.ს</w:t>
            </w:r>
            <w:r>
              <w:rPr>
                <w:rFonts w:cs="Calibri"/>
                <w:sz w:val="20"/>
                <w:szCs w:val="20"/>
              </w:rPr>
              <w:t xml:space="preserve">170 </w:t>
            </w:r>
            <w:proofErr w:type="spellStart"/>
            <w:r>
              <w:rPr>
                <w:rFonts w:cs="Calibri"/>
                <w:sz w:val="20"/>
                <w:szCs w:val="20"/>
              </w:rPr>
              <w:t>მმ</w:t>
            </w:r>
            <w:proofErr w:type="spellEnd"/>
            <w:r>
              <w:rPr>
                <w:rFonts w:cs="Calibri"/>
                <w:sz w:val="20"/>
                <w:szCs w:val="20"/>
              </w:rPr>
              <w:t>)</w:t>
            </w:r>
          </w:p>
          <w:p w14:paraId="10F1FAB5" w14:textId="77777777" w:rsidR="002E2CD5" w:rsidRDefault="002E2CD5" w:rsidP="008D6458">
            <w:pPr>
              <w:widowControl w:val="0"/>
              <w:autoSpaceDE w:val="0"/>
              <w:autoSpaceDN w:val="0"/>
              <w:spacing w:after="0" w:line="240" w:lineRule="auto"/>
              <w:rPr>
                <w:rFonts w:eastAsia="FreeSans" w:cs="Sylfaen"/>
                <w:sz w:val="18"/>
                <w:szCs w:val="18"/>
                <w:lang w:val="ka-GE"/>
              </w:rPr>
            </w:pPr>
          </w:p>
        </w:tc>
        <w:tc>
          <w:tcPr>
            <w:tcW w:w="1508" w:type="dxa"/>
            <w:tcBorders>
              <w:top w:val="single" w:sz="4" w:space="0" w:color="auto"/>
              <w:left w:val="single" w:sz="4" w:space="0" w:color="auto"/>
              <w:bottom w:val="single" w:sz="4" w:space="0" w:color="auto"/>
              <w:right w:val="single" w:sz="4" w:space="0" w:color="auto"/>
            </w:tcBorders>
            <w:vAlign w:val="center"/>
          </w:tcPr>
          <w:p w14:paraId="2E2BB497" w14:textId="68867ABC" w:rsidR="002E2CD5" w:rsidRPr="00196202" w:rsidRDefault="00196202" w:rsidP="008D6458">
            <w:pPr>
              <w:spacing w:after="0" w:line="240" w:lineRule="auto"/>
              <w:jc w:val="center"/>
              <w:rPr>
                <w:rFonts w:cs="Calibri"/>
                <w:sz w:val="20"/>
                <w:szCs w:val="20"/>
                <w:lang w:val="ka-GE"/>
              </w:rPr>
            </w:pPr>
            <w:r>
              <w:rPr>
                <w:rFonts w:cs="Calibri"/>
                <w:sz w:val="20"/>
                <w:szCs w:val="20"/>
              </w:rPr>
              <w:t>2340,00</w:t>
            </w:r>
            <w:r>
              <w:rPr>
                <w:rFonts w:cs="Calibri"/>
                <w:sz w:val="20"/>
                <w:szCs w:val="20"/>
                <w:lang w:val="ru-RU"/>
              </w:rPr>
              <w:t xml:space="preserve"> </w:t>
            </w:r>
            <w:r>
              <w:rPr>
                <w:rFonts w:cs="Calibri"/>
                <w:sz w:val="20"/>
                <w:szCs w:val="20"/>
                <w:lang w:val="ka-GE"/>
              </w:rPr>
              <w:t>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DBBDF98" w14:textId="77777777" w:rsidR="002E2CD5" w:rsidRDefault="002E2CD5"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B7DA2CA" w14:textId="77777777" w:rsidR="002E2CD5" w:rsidRDefault="002E2CD5"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6DDAC751" w14:textId="77777777" w:rsidR="002E2CD5" w:rsidRDefault="002E2CD5" w:rsidP="008D6458">
            <w:pPr>
              <w:spacing w:after="0" w:line="256" w:lineRule="auto"/>
              <w:rPr>
                <w:rFonts w:eastAsia="DejaVu Serif" w:cs="DejaVu Serif"/>
                <w:sz w:val="18"/>
                <w:szCs w:val="18"/>
                <w:highlight w:val="yellow"/>
                <w:lang w:val="ka-GE"/>
              </w:rPr>
            </w:pPr>
          </w:p>
        </w:tc>
      </w:tr>
      <w:tr w:rsidR="007B1444" w14:paraId="03CA1E36" w14:textId="77777777" w:rsidTr="008D6458">
        <w:tc>
          <w:tcPr>
            <w:tcW w:w="397" w:type="dxa"/>
            <w:tcBorders>
              <w:top w:val="single" w:sz="4" w:space="0" w:color="auto"/>
              <w:left w:val="single" w:sz="4" w:space="0" w:color="auto"/>
              <w:bottom w:val="single" w:sz="4" w:space="0" w:color="auto"/>
              <w:right w:val="single" w:sz="4" w:space="0" w:color="auto"/>
            </w:tcBorders>
          </w:tcPr>
          <w:p w14:paraId="06713199" w14:textId="77777777" w:rsidR="007B1444" w:rsidRDefault="007B1444" w:rsidP="008D6458">
            <w:pPr>
              <w:widowControl w:val="0"/>
              <w:autoSpaceDE w:val="0"/>
              <w:autoSpaceDN w:val="0"/>
              <w:spacing w:after="0" w:line="240" w:lineRule="auto"/>
              <w:rPr>
                <w:rFonts w:eastAsia="DejaVu Serif" w:cs="DejaVu Serif"/>
                <w:sz w:val="18"/>
                <w:szCs w:val="18"/>
                <w:lang w:val="ka-GE"/>
              </w:rPr>
            </w:pPr>
          </w:p>
        </w:tc>
        <w:tc>
          <w:tcPr>
            <w:tcW w:w="4276" w:type="dxa"/>
            <w:tcBorders>
              <w:top w:val="single" w:sz="4" w:space="0" w:color="auto"/>
              <w:left w:val="single" w:sz="4" w:space="0" w:color="auto"/>
              <w:bottom w:val="single" w:sz="4" w:space="0" w:color="auto"/>
              <w:right w:val="single" w:sz="4" w:space="0" w:color="auto"/>
            </w:tcBorders>
            <w:vAlign w:val="center"/>
          </w:tcPr>
          <w:p w14:paraId="3F8869B6" w14:textId="037E3B06" w:rsidR="007B1444" w:rsidRDefault="007B1444" w:rsidP="008D6458">
            <w:pPr>
              <w:spacing w:after="0" w:line="240" w:lineRule="auto"/>
              <w:jc w:val="center"/>
              <w:rPr>
                <w:rFonts w:cs="Calibri"/>
                <w:sz w:val="20"/>
                <w:szCs w:val="20"/>
              </w:rPr>
            </w:pPr>
            <w:r>
              <w:rPr>
                <w:rFonts w:eastAsia="FreeSans" w:cs="Sylfaen"/>
                <w:b/>
                <w:sz w:val="20"/>
                <w:szCs w:val="20"/>
                <w:lang w:val="ka-GE"/>
              </w:rPr>
              <w:t xml:space="preserve">                                                                  3 ლოტი</w:t>
            </w:r>
          </w:p>
        </w:tc>
        <w:tc>
          <w:tcPr>
            <w:tcW w:w="1508" w:type="dxa"/>
            <w:tcBorders>
              <w:top w:val="single" w:sz="4" w:space="0" w:color="auto"/>
              <w:left w:val="single" w:sz="4" w:space="0" w:color="auto"/>
              <w:bottom w:val="single" w:sz="4" w:space="0" w:color="auto"/>
              <w:right w:val="single" w:sz="4" w:space="0" w:color="auto"/>
            </w:tcBorders>
            <w:vAlign w:val="center"/>
          </w:tcPr>
          <w:p w14:paraId="6F4C4E9F" w14:textId="77777777" w:rsidR="007B1444" w:rsidRDefault="007B1444" w:rsidP="008D6458">
            <w:pPr>
              <w:spacing w:after="0" w:line="240" w:lineRule="auto"/>
              <w:jc w:val="center"/>
              <w:rPr>
                <w:rFonts w:cs="Calibri"/>
                <w:sz w:val="20"/>
                <w:szCs w:val="20"/>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D710BFE" w14:textId="77777777" w:rsidR="007B1444" w:rsidRDefault="007B1444"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4E5EE35" w14:textId="77777777" w:rsidR="007B1444" w:rsidRDefault="007B1444"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14:paraId="37D476B4" w14:textId="77777777" w:rsidR="002F67CC" w:rsidRDefault="002F67CC" w:rsidP="008D6458">
            <w:pPr>
              <w:spacing w:after="0" w:line="256" w:lineRule="auto"/>
              <w:rPr>
                <w:rFonts w:eastAsia="DejaVu Serif" w:cs="DejaVu Serif"/>
                <w:sz w:val="18"/>
                <w:szCs w:val="18"/>
                <w:lang w:val="ka-GE"/>
              </w:rPr>
            </w:pPr>
          </w:p>
          <w:p w14:paraId="13F0466A" w14:textId="115653AB" w:rsidR="007B1444" w:rsidRDefault="002F67CC" w:rsidP="008D6458">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2E2CD5" w14:paraId="4033DE32" w14:textId="77777777" w:rsidTr="008D6458">
        <w:tc>
          <w:tcPr>
            <w:tcW w:w="397" w:type="dxa"/>
            <w:tcBorders>
              <w:top w:val="single" w:sz="4" w:space="0" w:color="auto"/>
              <w:left w:val="single" w:sz="4" w:space="0" w:color="auto"/>
              <w:bottom w:val="single" w:sz="4" w:space="0" w:color="auto"/>
              <w:right w:val="single" w:sz="4" w:space="0" w:color="auto"/>
            </w:tcBorders>
            <w:hideMark/>
          </w:tcPr>
          <w:p w14:paraId="6C18D472" w14:textId="17164AA7" w:rsidR="002E2CD5" w:rsidRPr="00BE53B7" w:rsidRDefault="00BE53B7" w:rsidP="008D6458">
            <w:pPr>
              <w:widowControl w:val="0"/>
              <w:autoSpaceDE w:val="0"/>
              <w:autoSpaceDN w:val="0"/>
              <w:spacing w:after="0" w:line="240" w:lineRule="auto"/>
              <w:rPr>
                <w:rFonts w:eastAsia="DejaVu Serif" w:cs="DejaVu Serif"/>
                <w:sz w:val="18"/>
                <w:szCs w:val="18"/>
              </w:rPr>
            </w:pPr>
            <w:r>
              <w:rPr>
                <w:rFonts w:eastAsia="DejaVu Serif" w:cs="DejaVu Serif"/>
                <w:sz w:val="18"/>
                <w:szCs w:val="18"/>
              </w:rPr>
              <w:t>1</w:t>
            </w:r>
          </w:p>
        </w:tc>
        <w:tc>
          <w:tcPr>
            <w:tcW w:w="4276" w:type="dxa"/>
            <w:tcBorders>
              <w:top w:val="single" w:sz="4" w:space="0" w:color="auto"/>
              <w:left w:val="single" w:sz="4" w:space="0" w:color="auto"/>
              <w:bottom w:val="single" w:sz="4" w:space="0" w:color="auto"/>
              <w:right w:val="single" w:sz="4" w:space="0" w:color="auto"/>
            </w:tcBorders>
            <w:vAlign w:val="center"/>
          </w:tcPr>
          <w:p w14:paraId="0F9AFAC0" w14:textId="07DCC956" w:rsidR="002E2CD5" w:rsidRPr="00196202" w:rsidRDefault="00196202" w:rsidP="008D6458">
            <w:pPr>
              <w:spacing w:after="0" w:line="240" w:lineRule="auto"/>
              <w:rPr>
                <w:rFonts w:cs="Calibri"/>
                <w:sz w:val="20"/>
                <w:szCs w:val="20"/>
              </w:rPr>
            </w:pPr>
            <w:proofErr w:type="spellStart"/>
            <w:r>
              <w:rPr>
                <w:rFonts w:cs="Calibri"/>
                <w:sz w:val="20"/>
                <w:szCs w:val="20"/>
              </w:rPr>
              <w:t>განმბრჯენი</w:t>
            </w:r>
            <w:proofErr w:type="spellEnd"/>
            <w:r>
              <w:rPr>
                <w:rFonts w:cs="Calibri"/>
                <w:sz w:val="20"/>
                <w:szCs w:val="20"/>
              </w:rPr>
              <w:t xml:space="preserve"> РГ-3-500</w:t>
            </w:r>
          </w:p>
        </w:tc>
        <w:tc>
          <w:tcPr>
            <w:tcW w:w="1508" w:type="dxa"/>
            <w:tcBorders>
              <w:top w:val="single" w:sz="4" w:space="0" w:color="auto"/>
              <w:left w:val="single" w:sz="4" w:space="0" w:color="auto"/>
              <w:bottom w:val="single" w:sz="4" w:space="0" w:color="auto"/>
              <w:right w:val="single" w:sz="4" w:space="0" w:color="auto"/>
            </w:tcBorders>
            <w:vAlign w:val="center"/>
            <w:hideMark/>
          </w:tcPr>
          <w:p w14:paraId="2E2EDEB0" w14:textId="77777777" w:rsidR="00196202" w:rsidRDefault="002E2CD5" w:rsidP="008D6458">
            <w:pPr>
              <w:widowControl w:val="0"/>
              <w:autoSpaceDE w:val="0"/>
              <w:autoSpaceDN w:val="0"/>
              <w:spacing w:after="0" w:line="240" w:lineRule="auto"/>
              <w:jc w:val="center"/>
              <w:rPr>
                <w:rFonts w:ascii="AcadNusx" w:eastAsia="DejaVu Serif" w:hAnsi="AcadNusx" w:cs="DejaVu Serif"/>
                <w:sz w:val="18"/>
                <w:szCs w:val="18"/>
                <w:lang w:val="ka-GE"/>
              </w:rPr>
            </w:pPr>
            <w:r>
              <w:rPr>
                <w:sz w:val="18"/>
                <w:szCs w:val="18"/>
                <w:lang w:val="ka-GE"/>
              </w:rPr>
              <w:t xml:space="preserve">  </w:t>
            </w:r>
          </w:p>
          <w:p w14:paraId="4792496D" w14:textId="5213593A" w:rsidR="008328C9" w:rsidRPr="00196202" w:rsidRDefault="00196202" w:rsidP="008D6458">
            <w:pPr>
              <w:spacing w:after="0" w:line="240" w:lineRule="auto"/>
              <w:jc w:val="center"/>
              <w:rPr>
                <w:rFonts w:cs="Calibri"/>
                <w:color w:val="000000"/>
                <w:sz w:val="20"/>
                <w:szCs w:val="20"/>
                <w:lang w:val="ka-GE"/>
              </w:rPr>
            </w:pPr>
            <w:r>
              <w:rPr>
                <w:rFonts w:cs="Calibri"/>
                <w:color w:val="000000"/>
                <w:sz w:val="20"/>
                <w:szCs w:val="20"/>
              </w:rPr>
              <w:t>150,00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217C4D8" w14:textId="77777777" w:rsidR="002E2CD5" w:rsidRDefault="002E2CD5"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4E78209" w14:textId="77777777" w:rsidR="002E2CD5" w:rsidRDefault="002E2CD5"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70747EDD" w14:textId="77777777" w:rsidR="002E2CD5" w:rsidRDefault="002E2CD5" w:rsidP="008D6458">
            <w:pPr>
              <w:spacing w:after="0" w:line="256" w:lineRule="auto"/>
              <w:rPr>
                <w:rFonts w:eastAsia="DejaVu Serif" w:cs="DejaVu Serif"/>
                <w:sz w:val="18"/>
                <w:szCs w:val="18"/>
                <w:highlight w:val="yellow"/>
                <w:lang w:val="ka-GE"/>
              </w:rPr>
            </w:pPr>
          </w:p>
        </w:tc>
      </w:tr>
      <w:tr w:rsidR="00025A4A" w14:paraId="13F76D2F" w14:textId="77777777" w:rsidTr="008D6458">
        <w:tc>
          <w:tcPr>
            <w:tcW w:w="397" w:type="dxa"/>
            <w:tcBorders>
              <w:top w:val="single" w:sz="4" w:space="0" w:color="auto"/>
              <w:left w:val="single" w:sz="4" w:space="0" w:color="auto"/>
              <w:bottom w:val="single" w:sz="4" w:space="0" w:color="auto"/>
              <w:right w:val="single" w:sz="4" w:space="0" w:color="auto"/>
            </w:tcBorders>
          </w:tcPr>
          <w:p w14:paraId="319E8B39" w14:textId="5D6AFEC4" w:rsidR="00025A4A" w:rsidRPr="00BE53B7" w:rsidRDefault="00BE53B7" w:rsidP="008D6458">
            <w:pPr>
              <w:widowControl w:val="0"/>
              <w:autoSpaceDE w:val="0"/>
              <w:autoSpaceDN w:val="0"/>
              <w:spacing w:after="0" w:line="240" w:lineRule="auto"/>
              <w:rPr>
                <w:rFonts w:eastAsia="DejaVu Serif" w:cs="DejaVu Serif"/>
                <w:sz w:val="18"/>
                <w:szCs w:val="18"/>
              </w:rPr>
            </w:pPr>
            <w:r>
              <w:rPr>
                <w:rFonts w:eastAsia="DejaVu Serif" w:cs="DejaVu Serif"/>
                <w:sz w:val="18"/>
                <w:szCs w:val="18"/>
              </w:rPr>
              <w:t>2</w:t>
            </w:r>
          </w:p>
        </w:tc>
        <w:tc>
          <w:tcPr>
            <w:tcW w:w="4276" w:type="dxa"/>
            <w:tcBorders>
              <w:top w:val="single" w:sz="4" w:space="0" w:color="auto"/>
              <w:left w:val="single" w:sz="4" w:space="0" w:color="auto"/>
              <w:bottom w:val="single" w:sz="4" w:space="0" w:color="auto"/>
              <w:right w:val="single" w:sz="4" w:space="0" w:color="auto"/>
            </w:tcBorders>
            <w:vAlign w:val="center"/>
          </w:tcPr>
          <w:p w14:paraId="2A4FE87E" w14:textId="24575696" w:rsidR="00025A4A" w:rsidRDefault="000068DE" w:rsidP="008D6458">
            <w:pPr>
              <w:spacing w:after="0" w:line="240" w:lineRule="auto"/>
              <w:rPr>
                <w:rFonts w:cs="Calibri"/>
                <w:sz w:val="20"/>
                <w:szCs w:val="20"/>
              </w:rPr>
            </w:pPr>
            <w:proofErr w:type="spellStart"/>
            <w:r>
              <w:rPr>
                <w:rFonts w:cs="Calibri"/>
                <w:sz w:val="20"/>
                <w:szCs w:val="20"/>
              </w:rPr>
              <w:t>განმბრჯენი</w:t>
            </w:r>
            <w:proofErr w:type="spellEnd"/>
            <w:r>
              <w:rPr>
                <w:rFonts w:cs="Calibri"/>
                <w:sz w:val="20"/>
                <w:szCs w:val="20"/>
              </w:rPr>
              <w:t xml:space="preserve"> РГ-3-600</w:t>
            </w:r>
          </w:p>
        </w:tc>
        <w:tc>
          <w:tcPr>
            <w:tcW w:w="1508" w:type="dxa"/>
            <w:tcBorders>
              <w:top w:val="single" w:sz="4" w:space="0" w:color="auto"/>
              <w:left w:val="single" w:sz="4" w:space="0" w:color="auto"/>
              <w:bottom w:val="single" w:sz="4" w:space="0" w:color="auto"/>
              <w:right w:val="single" w:sz="4" w:space="0" w:color="auto"/>
            </w:tcBorders>
            <w:vAlign w:val="center"/>
          </w:tcPr>
          <w:p w14:paraId="5696FAFF" w14:textId="76B4C600" w:rsidR="00025A4A" w:rsidRPr="000068DE" w:rsidRDefault="000068DE" w:rsidP="008D6458">
            <w:pPr>
              <w:spacing w:after="0" w:line="240" w:lineRule="auto"/>
              <w:jc w:val="center"/>
              <w:rPr>
                <w:rFonts w:cs="Calibri"/>
                <w:color w:val="000000"/>
                <w:sz w:val="20"/>
                <w:szCs w:val="20"/>
                <w:lang w:val="ka-GE"/>
              </w:rPr>
            </w:pPr>
            <w:r>
              <w:rPr>
                <w:rFonts w:cs="Calibri"/>
                <w:color w:val="000000"/>
                <w:sz w:val="20"/>
                <w:szCs w:val="20"/>
              </w:rPr>
              <w:t>300,00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927DE94" w14:textId="77777777" w:rsidR="00025A4A" w:rsidRDefault="00025A4A"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992BAB9" w14:textId="77777777" w:rsidR="00025A4A" w:rsidRDefault="00025A4A"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D11EE7F" w14:textId="467BB20D" w:rsidR="00025A4A" w:rsidRDefault="00FB5EEE" w:rsidP="008D6458">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A6FC1" w14:paraId="4E156CC8" w14:textId="77777777" w:rsidTr="008D6458">
        <w:tc>
          <w:tcPr>
            <w:tcW w:w="397" w:type="dxa"/>
            <w:tcBorders>
              <w:top w:val="single" w:sz="4" w:space="0" w:color="auto"/>
              <w:left w:val="single" w:sz="4" w:space="0" w:color="auto"/>
              <w:bottom w:val="single" w:sz="4" w:space="0" w:color="auto"/>
              <w:right w:val="single" w:sz="4" w:space="0" w:color="auto"/>
            </w:tcBorders>
          </w:tcPr>
          <w:p w14:paraId="0B8EEE7E" w14:textId="145342F9" w:rsidR="00EA6FC1" w:rsidRPr="000406F6" w:rsidRDefault="000406F6" w:rsidP="008D6458">
            <w:pPr>
              <w:widowControl w:val="0"/>
              <w:autoSpaceDE w:val="0"/>
              <w:autoSpaceDN w:val="0"/>
              <w:spacing w:after="0" w:line="240" w:lineRule="auto"/>
              <w:rPr>
                <w:rFonts w:eastAsia="DejaVu Serif" w:cs="DejaVu Serif"/>
                <w:sz w:val="18"/>
                <w:szCs w:val="18"/>
              </w:rPr>
            </w:pPr>
            <w:r>
              <w:rPr>
                <w:rFonts w:eastAsia="DejaVu Serif" w:cs="DejaVu Serif"/>
                <w:sz w:val="18"/>
                <w:szCs w:val="18"/>
              </w:rPr>
              <w:t>3</w:t>
            </w:r>
          </w:p>
        </w:tc>
        <w:tc>
          <w:tcPr>
            <w:tcW w:w="4276" w:type="dxa"/>
            <w:tcBorders>
              <w:top w:val="single" w:sz="4" w:space="0" w:color="auto"/>
              <w:left w:val="single" w:sz="4" w:space="0" w:color="auto"/>
              <w:bottom w:val="single" w:sz="4" w:space="0" w:color="auto"/>
              <w:right w:val="single" w:sz="4" w:space="0" w:color="auto"/>
            </w:tcBorders>
            <w:vAlign w:val="center"/>
          </w:tcPr>
          <w:p w14:paraId="05602075" w14:textId="25A3B9A6" w:rsidR="00EA6FC1" w:rsidRPr="000068DE" w:rsidRDefault="000068DE" w:rsidP="008D6458">
            <w:pPr>
              <w:spacing w:after="0" w:line="240" w:lineRule="auto"/>
              <w:rPr>
                <w:rFonts w:cs="Calibri"/>
                <w:color w:val="000000"/>
                <w:sz w:val="20"/>
                <w:szCs w:val="20"/>
              </w:rPr>
            </w:pPr>
            <w:proofErr w:type="spellStart"/>
            <w:r>
              <w:rPr>
                <w:rFonts w:cs="Calibri"/>
                <w:color w:val="000000"/>
                <w:sz w:val="20"/>
                <w:szCs w:val="20"/>
              </w:rPr>
              <w:t>განმბრჯენი</w:t>
            </w:r>
            <w:proofErr w:type="spellEnd"/>
            <w:r>
              <w:rPr>
                <w:rFonts w:cs="Calibri"/>
                <w:color w:val="000000"/>
                <w:sz w:val="20"/>
                <w:szCs w:val="20"/>
              </w:rPr>
              <w:t xml:space="preserve"> РГУ-3-600</w:t>
            </w:r>
          </w:p>
        </w:tc>
        <w:tc>
          <w:tcPr>
            <w:tcW w:w="1508" w:type="dxa"/>
            <w:tcBorders>
              <w:top w:val="single" w:sz="4" w:space="0" w:color="auto"/>
              <w:left w:val="single" w:sz="4" w:space="0" w:color="auto"/>
              <w:bottom w:val="single" w:sz="4" w:space="0" w:color="auto"/>
              <w:right w:val="single" w:sz="4" w:space="0" w:color="auto"/>
            </w:tcBorders>
            <w:vAlign w:val="center"/>
          </w:tcPr>
          <w:p w14:paraId="53C9E352" w14:textId="2E0C8381" w:rsidR="00EA6FC1" w:rsidRPr="000068DE" w:rsidRDefault="000068DE" w:rsidP="008D6458">
            <w:pPr>
              <w:spacing w:after="0" w:line="240" w:lineRule="auto"/>
              <w:jc w:val="center"/>
              <w:rPr>
                <w:rFonts w:cs="Calibri"/>
                <w:color w:val="000000"/>
                <w:sz w:val="20"/>
                <w:szCs w:val="20"/>
                <w:lang w:val="ka-GE"/>
              </w:rPr>
            </w:pPr>
            <w:r>
              <w:rPr>
                <w:rFonts w:cs="Calibri"/>
                <w:color w:val="000000"/>
                <w:sz w:val="20"/>
                <w:szCs w:val="20"/>
              </w:rPr>
              <w:t>130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322B12F" w14:textId="77777777" w:rsidR="00EA6FC1" w:rsidRDefault="00EA6FC1" w:rsidP="008D6458">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4F41D3B" w14:textId="77777777" w:rsidR="00EA6FC1" w:rsidRDefault="00EA6FC1" w:rsidP="008D6458">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4125361" w14:textId="126A8613" w:rsidR="00EA6FC1" w:rsidRDefault="00FB5EEE" w:rsidP="008D6458">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2C303794" w14:textId="77777777" w:rsidTr="008D6458">
        <w:tc>
          <w:tcPr>
            <w:tcW w:w="397" w:type="dxa"/>
            <w:tcBorders>
              <w:top w:val="single" w:sz="4" w:space="0" w:color="auto"/>
              <w:left w:val="single" w:sz="4" w:space="0" w:color="auto"/>
              <w:bottom w:val="single" w:sz="4" w:space="0" w:color="auto"/>
              <w:right w:val="single" w:sz="4" w:space="0" w:color="auto"/>
            </w:tcBorders>
          </w:tcPr>
          <w:p w14:paraId="3908FD24" w14:textId="17DD3DD9"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4</w:t>
            </w:r>
          </w:p>
        </w:tc>
        <w:tc>
          <w:tcPr>
            <w:tcW w:w="4276" w:type="dxa"/>
            <w:tcBorders>
              <w:top w:val="single" w:sz="4" w:space="0" w:color="auto"/>
              <w:left w:val="single" w:sz="4" w:space="0" w:color="auto"/>
              <w:bottom w:val="single" w:sz="4" w:space="0" w:color="auto"/>
              <w:right w:val="single" w:sz="4" w:space="0" w:color="auto"/>
            </w:tcBorders>
            <w:vAlign w:val="center"/>
          </w:tcPr>
          <w:p w14:paraId="28E42CB7" w14:textId="68B0924F" w:rsidR="00A26C1A" w:rsidRDefault="00A26C1A" w:rsidP="00A26C1A">
            <w:pPr>
              <w:spacing w:after="0" w:line="240" w:lineRule="auto"/>
              <w:rPr>
                <w:rFonts w:cs="Calibri"/>
                <w:sz w:val="20"/>
                <w:szCs w:val="20"/>
              </w:rPr>
            </w:pPr>
            <w:proofErr w:type="spellStart"/>
            <w:r>
              <w:rPr>
                <w:rFonts w:cs="Calibri"/>
                <w:sz w:val="20"/>
                <w:szCs w:val="20"/>
              </w:rPr>
              <w:t>დისტანციური</w:t>
            </w:r>
            <w:proofErr w:type="spellEnd"/>
            <w:r>
              <w:rPr>
                <w:rFonts w:cs="Calibri"/>
                <w:sz w:val="20"/>
                <w:szCs w:val="20"/>
              </w:rPr>
              <w:t xml:space="preserve"> </w:t>
            </w:r>
            <w:proofErr w:type="spellStart"/>
            <w:r>
              <w:rPr>
                <w:rFonts w:cs="Calibri"/>
                <w:sz w:val="20"/>
                <w:szCs w:val="20"/>
              </w:rPr>
              <w:t>განმბრჯენი</w:t>
            </w:r>
            <w:proofErr w:type="spellEnd"/>
            <w:r>
              <w:rPr>
                <w:rFonts w:cs="Calibri"/>
                <w:sz w:val="20"/>
                <w:szCs w:val="20"/>
              </w:rPr>
              <w:t xml:space="preserve">  3РД-500B-31У-ТРИАС</w:t>
            </w:r>
          </w:p>
        </w:tc>
        <w:tc>
          <w:tcPr>
            <w:tcW w:w="1508" w:type="dxa"/>
            <w:tcBorders>
              <w:top w:val="single" w:sz="4" w:space="0" w:color="auto"/>
              <w:left w:val="single" w:sz="4" w:space="0" w:color="auto"/>
              <w:bottom w:val="single" w:sz="4" w:space="0" w:color="auto"/>
              <w:right w:val="single" w:sz="4" w:space="0" w:color="auto"/>
            </w:tcBorders>
            <w:vAlign w:val="center"/>
          </w:tcPr>
          <w:p w14:paraId="54942BC4" w14:textId="58E9D36A" w:rsidR="00A26C1A" w:rsidRPr="000068DE" w:rsidRDefault="00A26C1A" w:rsidP="00A26C1A">
            <w:pPr>
              <w:spacing w:after="0" w:line="240" w:lineRule="auto"/>
              <w:jc w:val="center"/>
              <w:rPr>
                <w:rFonts w:cs="Calibri"/>
                <w:sz w:val="20"/>
                <w:szCs w:val="20"/>
                <w:lang w:val="ka-GE"/>
              </w:rPr>
            </w:pPr>
            <w:r>
              <w:rPr>
                <w:rFonts w:cs="Calibri"/>
                <w:sz w:val="20"/>
                <w:szCs w:val="20"/>
              </w:rPr>
              <w:t>30,00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35FDC63"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1F96A82B"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BE4A2B" w14:textId="1BA64937"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713D53AE" w14:textId="77777777" w:rsidTr="008D6458">
        <w:tc>
          <w:tcPr>
            <w:tcW w:w="397" w:type="dxa"/>
            <w:tcBorders>
              <w:top w:val="single" w:sz="4" w:space="0" w:color="auto"/>
              <w:left w:val="single" w:sz="4" w:space="0" w:color="auto"/>
              <w:bottom w:val="single" w:sz="4" w:space="0" w:color="auto"/>
              <w:right w:val="single" w:sz="4" w:space="0" w:color="auto"/>
            </w:tcBorders>
          </w:tcPr>
          <w:p w14:paraId="74787DAB" w14:textId="46F880D8"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5</w:t>
            </w:r>
          </w:p>
        </w:tc>
        <w:tc>
          <w:tcPr>
            <w:tcW w:w="4276" w:type="dxa"/>
            <w:tcBorders>
              <w:top w:val="single" w:sz="4" w:space="0" w:color="auto"/>
              <w:left w:val="single" w:sz="4" w:space="0" w:color="auto"/>
              <w:bottom w:val="single" w:sz="4" w:space="0" w:color="auto"/>
              <w:right w:val="single" w:sz="4" w:space="0" w:color="auto"/>
            </w:tcBorders>
            <w:vAlign w:val="center"/>
          </w:tcPr>
          <w:p w14:paraId="4D7A0BA5" w14:textId="4F0BE6CE" w:rsidR="00A26C1A" w:rsidRDefault="00A26C1A" w:rsidP="00A26C1A">
            <w:pPr>
              <w:spacing w:after="0" w:line="240" w:lineRule="auto"/>
              <w:rPr>
                <w:rFonts w:cs="Calibri"/>
                <w:sz w:val="20"/>
                <w:szCs w:val="20"/>
              </w:rPr>
            </w:pPr>
            <w:proofErr w:type="spellStart"/>
            <w:r>
              <w:rPr>
                <w:rFonts w:cs="Calibri"/>
                <w:sz w:val="20"/>
                <w:szCs w:val="20"/>
              </w:rPr>
              <w:t>განმბჯენი</w:t>
            </w:r>
            <w:proofErr w:type="spellEnd"/>
            <w:r>
              <w:rPr>
                <w:rFonts w:cs="Calibri"/>
                <w:sz w:val="20"/>
                <w:szCs w:val="20"/>
              </w:rPr>
              <w:t xml:space="preserve"> </w:t>
            </w:r>
            <w:proofErr w:type="spellStart"/>
            <w:r>
              <w:rPr>
                <w:rFonts w:cs="Calibri"/>
                <w:sz w:val="20"/>
                <w:szCs w:val="20"/>
              </w:rPr>
              <w:t>შლეიფებისათვის</w:t>
            </w:r>
            <w:proofErr w:type="spellEnd"/>
            <w:r>
              <w:rPr>
                <w:rFonts w:cs="Calibri"/>
                <w:sz w:val="20"/>
                <w:szCs w:val="20"/>
              </w:rPr>
              <w:t xml:space="preserve">  РУ-2-400                      </w:t>
            </w:r>
          </w:p>
        </w:tc>
        <w:tc>
          <w:tcPr>
            <w:tcW w:w="1508" w:type="dxa"/>
            <w:tcBorders>
              <w:top w:val="single" w:sz="4" w:space="0" w:color="auto"/>
              <w:left w:val="single" w:sz="4" w:space="0" w:color="auto"/>
              <w:bottom w:val="single" w:sz="4" w:space="0" w:color="auto"/>
              <w:right w:val="single" w:sz="4" w:space="0" w:color="auto"/>
            </w:tcBorders>
            <w:vAlign w:val="center"/>
          </w:tcPr>
          <w:p w14:paraId="5E1DA2F7" w14:textId="16A24435" w:rsidR="00A26C1A" w:rsidRPr="000068DE" w:rsidRDefault="00A26C1A" w:rsidP="00A26C1A">
            <w:pPr>
              <w:spacing w:after="0" w:line="240" w:lineRule="auto"/>
              <w:jc w:val="center"/>
              <w:rPr>
                <w:rFonts w:cs="Calibri"/>
                <w:sz w:val="20"/>
                <w:szCs w:val="20"/>
                <w:lang w:val="ka-GE"/>
              </w:rPr>
            </w:pPr>
            <w:r>
              <w:rPr>
                <w:rFonts w:cs="Calibri"/>
                <w:sz w:val="20"/>
                <w:szCs w:val="20"/>
              </w:rPr>
              <w:t>55,00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201B865"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70BCC4B"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AA9054D" w14:textId="5553934D"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4D7801AF" w14:textId="77777777" w:rsidTr="008D6458">
        <w:tc>
          <w:tcPr>
            <w:tcW w:w="397" w:type="dxa"/>
            <w:tcBorders>
              <w:top w:val="single" w:sz="4" w:space="0" w:color="auto"/>
              <w:left w:val="single" w:sz="4" w:space="0" w:color="auto"/>
              <w:bottom w:val="single" w:sz="4" w:space="0" w:color="auto"/>
              <w:right w:val="single" w:sz="4" w:space="0" w:color="auto"/>
            </w:tcBorders>
          </w:tcPr>
          <w:p w14:paraId="62832A58" w14:textId="61C2D13D"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6</w:t>
            </w:r>
          </w:p>
        </w:tc>
        <w:tc>
          <w:tcPr>
            <w:tcW w:w="4276" w:type="dxa"/>
            <w:tcBorders>
              <w:top w:val="single" w:sz="4" w:space="0" w:color="auto"/>
              <w:left w:val="single" w:sz="4" w:space="0" w:color="auto"/>
              <w:bottom w:val="single" w:sz="4" w:space="0" w:color="auto"/>
              <w:right w:val="single" w:sz="4" w:space="0" w:color="auto"/>
            </w:tcBorders>
            <w:vAlign w:val="center"/>
          </w:tcPr>
          <w:p w14:paraId="5CFC4FC7" w14:textId="1FF7639C" w:rsidR="00A26C1A" w:rsidRDefault="00A26C1A" w:rsidP="00A26C1A">
            <w:pPr>
              <w:spacing w:after="0" w:line="240" w:lineRule="auto"/>
              <w:rPr>
                <w:rFonts w:cs="Calibri"/>
                <w:sz w:val="20"/>
                <w:szCs w:val="20"/>
              </w:rPr>
            </w:pPr>
            <w:proofErr w:type="spellStart"/>
            <w:r>
              <w:rPr>
                <w:rFonts w:cs="Calibri"/>
                <w:color w:val="000000"/>
                <w:sz w:val="20"/>
                <w:szCs w:val="20"/>
              </w:rPr>
              <w:t>შემაერთებელი</w:t>
            </w:r>
            <w:proofErr w:type="spellEnd"/>
            <w:r>
              <w:rPr>
                <w:rFonts w:cs="Calibri"/>
                <w:color w:val="000000"/>
                <w:sz w:val="20"/>
                <w:szCs w:val="20"/>
              </w:rPr>
              <w:t xml:space="preserve"> </w:t>
            </w:r>
            <w:proofErr w:type="spellStart"/>
            <w:r>
              <w:rPr>
                <w:rFonts w:cs="Calibri"/>
                <w:color w:val="000000"/>
                <w:sz w:val="20"/>
                <w:szCs w:val="20"/>
              </w:rPr>
              <w:t>დასაწნეხი</w:t>
            </w:r>
            <w:proofErr w:type="spellEnd"/>
            <w:r>
              <w:rPr>
                <w:rFonts w:cs="Calibri"/>
                <w:color w:val="000000"/>
                <w:sz w:val="20"/>
                <w:szCs w:val="20"/>
              </w:rPr>
              <w:t xml:space="preserve"> </w:t>
            </w:r>
            <w:proofErr w:type="spellStart"/>
            <w:r>
              <w:rPr>
                <w:rFonts w:cs="Calibri"/>
                <w:color w:val="000000"/>
                <w:sz w:val="20"/>
                <w:szCs w:val="20"/>
              </w:rPr>
              <w:t>მომჭერი</w:t>
            </w:r>
            <w:proofErr w:type="spellEnd"/>
            <w:r>
              <w:rPr>
                <w:rFonts w:cs="Calibri"/>
                <w:color w:val="000000"/>
                <w:sz w:val="20"/>
                <w:szCs w:val="20"/>
              </w:rPr>
              <w:t xml:space="preserve"> НАС-450-1</w:t>
            </w:r>
          </w:p>
        </w:tc>
        <w:tc>
          <w:tcPr>
            <w:tcW w:w="1508" w:type="dxa"/>
            <w:tcBorders>
              <w:top w:val="single" w:sz="4" w:space="0" w:color="auto"/>
              <w:left w:val="single" w:sz="4" w:space="0" w:color="auto"/>
              <w:bottom w:val="single" w:sz="4" w:space="0" w:color="auto"/>
              <w:right w:val="single" w:sz="4" w:space="0" w:color="auto"/>
            </w:tcBorders>
            <w:vAlign w:val="center"/>
          </w:tcPr>
          <w:p w14:paraId="568D6F04" w14:textId="70B529A4" w:rsidR="00A26C1A" w:rsidRPr="000068DE" w:rsidRDefault="00A26C1A" w:rsidP="00A26C1A">
            <w:pPr>
              <w:spacing w:after="0" w:line="240" w:lineRule="auto"/>
              <w:jc w:val="center"/>
              <w:rPr>
                <w:rFonts w:cs="Calibri"/>
                <w:sz w:val="20"/>
                <w:szCs w:val="20"/>
                <w:lang w:val="ka-GE"/>
              </w:rPr>
            </w:pPr>
            <w:r>
              <w:rPr>
                <w:rFonts w:cs="Calibri"/>
                <w:color w:val="000000"/>
                <w:sz w:val="20"/>
                <w:szCs w:val="20"/>
              </w:rPr>
              <w:t>50,00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AE8D19C"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0BE0964"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57B1240" w14:textId="4461A299"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2A2FD67B" w14:textId="77777777" w:rsidTr="008D6458">
        <w:tc>
          <w:tcPr>
            <w:tcW w:w="397" w:type="dxa"/>
            <w:tcBorders>
              <w:top w:val="single" w:sz="4" w:space="0" w:color="auto"/>
              <w:left w:val="single" w:sz="4" w:space="0" w:color="auto"/>
              <w:bottom w:val="single" w:sz="4" w:space="0" w:color="auto"/>
              <w:right w:val="single" w:sz="4" w:space="0" w:color="auto"/>
            </w:tcBorders>
          </w:tcPr>
          <w:p w14:paraId="43276787" w14:textId="3D6B34DE"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7</w:t>
            </w:r>
          </w:p>
        </w:tc>
        <w:tc>
          <w:tcPr>
            <w:tcW w:w="4276" w:type="dxa"/>
            <w:tcBorders>
              <w:top w:val="single" w:sz="4" w:space="0" w:color="auto"/>
              <w:left w:val="single" w:sz="4" w:space="0" w:color="auto"/>
              <w:bottom w:val="single" w:sz="4" w:space="0" w:color="auto"/>
              <w:right w:val="single" w:sz="4" w:space="0" w:color="auto"/>
            </w:tcBorders>
            <w:vAlign w:val="center"/>
          </w:tcPr>
          <w:p w14:paraId="59BB8C65" w14:textId="6EE23649" w:rsidR="00A26C1A" w:rsidRPr="000068DE" w:rsidRDefault="00A26C1A" w:rsidP="00A26C1A">
            <w:pPr>
              <w:spacing w:after="0" w:line="240" w:lineRule="auto"/>
              <w:rPr>
                <w:rFonts w:cs="Calibri"/>
                <w:color w:val="000000"/>
                <w:sz w:val="20"/>
                <w:szCs w:val="20"/>
              </w:rPr>
            </w:pPr>
            <w:proofErr w:type="spellStart"/>
            <w:r>
              <w:rPr>
                <w:rFonts w:cs="Calibri"/>
                <w:sz w:val="20"/>
                <w:szCs w:val="20"/>
              </w:rPr>
              <w:t>დამჭიმი</w:t>
            </w:r>
            <w:proofErr w:type="spellEnd"/>
            <w:r>
              <w:rPr>
                <w:rFonts w:cs="Calibri"/>
                <w:sz w:val="20"/>
                <w:szCs w:val="20"/>
              </w:rPr>
              <w:t xml:space="preserve"> </w:t>
            </w:r>
            <w:proofErr w:type="spellStart"/>
            <w:r>
              <w:rPr>
                <w:rFonts w:cs="Calibri"/>
                <w:sz w:val="20"/>
                <w:szCs w:val="20"/>
              </w:rPr>
              <w:t>დასაწნეხი</w:t>
            </w:r>
            <w:proofErr w:type="spellEnd"/>
            <w:r>
              <w:rPr>
                <w:rFonts w:cs="Calibri"/>
                <w:sz w:val="20"/>
                <w:szCs w:val="20"/>
              </w:rPr>
              <w:t xml:space="preserve"> </w:t>
            </w:r>
            <w:proofErr w:type="spellStart"/>
            <w:r>
              <w:rPr>
                <w:rFonts w:cs="Calibri"/>
                <w:sz w:val="20"/>
                <w:szCs w:val="20"/>
              </w:rPr>
              <w:t>მომჭერი</w:t>
            </w:r>
            <w:proofErr w:type="spellEnd"/>
            <w:r>
              <w:rPr>
                <w:rFonts w:cs="Calibri"/>
                <w:sz w:val="20"/>
                <w:szCs w:val="20"/>
              </w:rPr>
              <w:t xml:space="preserve"> НАС-300-1</w:t>
            </w:r>
          </w:p>
        </w:tc>
        <w:tc>
          <w:tcPr>
            <w:tcW w:w="1508" w:type="dxa"/>
            <w:tcBorders>
              <w:top w:val="single" w:sz="4" w:space="0" w:color="auto"/>
              <w:left w:val="single" w:sz="4" w:space="0" w:color="auto"/>
              <w:bottom w:val="single" w:sz="4" w:space="0" w:color="auto"/>
              <w:right w:val="single" w:sz="4" w:space="0" w:color="auto"/>
            </w:tcBorders>
            <w:vAlign w:val="center"/>
          </w:tcPr>
          <w:p w14:paraId="0B05DD2E" w14:textId="77498CC5" w:rsidR="00A26C1A" w:rsidRPr="000068DE" w:rsidRDefault="00A26C1A" w:rsidP="00A26C1A">
            <w:pPr>
              <w:spacing w:after="0" w:line="240" w:lineRule="auto"/>
              <w:jc w:val="center"/>
              <w:rPr>
                <w:rFonts w:cs="Calibri"/>
                <w:color w:val="000000"/>
                <w:sz w:val="20"/>
                <w:szCs w:val="20"/>
                <w:lang w:val="ka-GE"/>
              </w:rPr>
            </w:pPr>
            <w:r>
              <w:rPr>
                <w:rFonts w:cs="Calibri"/>
                <w:sz w:val="20"/>
                <w:szCs w:val="20"/>
              </w:rPr>
              <w:t>90,00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B02E30E"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8CD9CE1"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30822E7" w14:textId="70A7A191"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3C5F410C" w14:textId="77777777" w:rsidTr="008D6458">
        <w:tc>
          <w:tcPr>
            <w:tcW w:w="397" w:type="dxa"/>
            <w:tcBorders>
              <w:top w:val="single" w:sz="4" w:space="0" w:color="auto"/>
              <w:left w:val="single" w:sz="4" w:space="0" w:color="auto"/>
              <w:bottom w:val="single" w:sz="4" w:space="0" w:color="auto"/>
              <w:right w:val="single" w:sz="4" w:space="0" w:color="auto"/>
            </w:tcBorders>
          </w:tcPr>
          <w:p w14:paraId="7D72CE79" w14:textId="7D462E31"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8</w:t>
            </w:r>
          </w:p>
        </w:tc>
        <w:tc>
          <w:tcPr>
            <w:tcW w:w="4276" w:type="dxa"/>
            <w:tcBorders>
              <w:top w:val="single" w:sz="4" w:space="0" w:color="auto"/>
              <w:left w:val="single" w:sz="4" w:space="0" w:color="auto"/>
              <w:bottom w:val="single" w:sz="4" w:space="0" w:color="auto"/>
              <w:right w:val="single" w:sz="4" w:space="0" w:color="auto"/>
            </w:tcBorders>
            <w:vAlign w:val="center"/>
          </w:tcPr>
          <w:p w14:paraId="3867ECB3" w14:textId="24BBD9DC" w:rsidR="00A26C1A" w:rsidRDefault="00A26C1A" w:rsidP="00A26C1A">
            <w:pPr>
              <w:spacing w:after="0" w:line="240" w:lineRule="auto"/>
              <w:rPr>
                <w:rFonts w:cs="Calibri"/>
                <w:sz w:val="20"/>
                <w:szCs w:val="20"/>
              </w:rPr>
            </w:pPr>
            <w:proofErr w:type="spellStart"/>
            <w:r>
              <w:rPr>
                <w:rFonts w:cs="Calibri"/>
                <w:color w:val="000000"/>
                <w:sz w:val="20"/>
                <w:szCs w:val="20"/>
              </w:rPr>
              <w:t>ფოლად-ალუმინის</w:t>
            </w:r>
            <w:proofErr w:type="spellEnd"/>
            <w:r>
              <w:rPr>
                <w:rFonts w:cs="Calibri"/>
                <w:color w:val="000000"/>
                <w:sz w:val="20"/>
                <w:szCs w:val="20"/>
              </w:rPr>
              <w:t xml:space="preserve"> </w:t>
            </w:r>
            <w:proofErr w:type="spellStart"/>
            <w:r>
              <w:rPr>
                <w:rFonts w:cs="Calibri"/>
                <w:color w:val="000000"/>
                <w:sz w:val="20"/>
                <w:szCs w:val="20"/>
              </w:rPr>
              <w:t>სადენის</w:t>
            </w:r>
            <w:proofErr w:type="spellEnd"/>
            <w:r>
              <w:rPr>
                <w:rFonts w:cs="Calibri"/>
                <w:color w:val="000000"/>
                <w:sz w:val="20"/>
                <w:szCs w:val="20"/>
              </w:rPr>
              <w:t xml:space="preserve"> </w:t>
            </w:r>
            <w:proofErr w:type="spellStart"/>
            <w:r>
              <w:rPr>
                <w:rFonts w:cs="Calibri"/>
                <w:color w:val="000000"/>
                <w:sz w:val="20"/>
                <w:szCs w:val="20"/>
              </w:rPr>
              <w:t>სპირალური</w:t>
            </w:r>
            <w:proofErr w:type="spellEnd"/>
            <w:r>
              <w:rPr>
                <w:rFonts w:cs="Calibri"/>
                <w:color w:val="000000"/>
                <w:sz w:val="20"/>
                <w:szCs w:val="20"/>
              </w:rPr>
              <w:t xml:space="preserve"> </w:t>
            </w:r>
            <w:proofErr w:type="spellStart"/>
            <w:r>
              <w:rPr>
                <w:rFonts w:cs="Calibri"/>
                <w:color w:val="000000"/>
                <w:sz w:val="20"/>
                <w:szCs w:val="20"/>
              </w:rPr>
              <w:t>მომჭერი</w:t>
            </w:r>
            <w:proofErr w:type="spellEnd"/>
            <w:r>
              <w:rPr>
                <w:rFonts w:cs="Calibri"/>
                <w:color w:val="000000"/>
                <w:sz w:val="20"/>
                <w:szCs w:val="20"/>
              </w:rPr>
              <w:t xml:space="preserve">  РС-27,5-01          </w:t>
            </w:r>
          </w:p>
        </w:tc>
        <w:tc>
          <w:tcPr>
            <w:tcW w:w="1508" w:type="dxa"/>
            <w:tcBorders>
              <w:top w:val="single" w:sz="4" w:space="0" w:color="auto"/>
              <w:left w:val="single" w:sz="4" w:space="0" w:color="auto"/>
              <w:bottom w:val="single" w:sz="4" w:space="0" w:color="auto"/>
              <w:right w:val="single" w:sz="4" w:space="0" w:color="auto"/>
            </w:tcBorders>
            <w:vAlign w:val="center"/>
          </w:tcPr>
          <w:p w14:paraId="05F04DE5" w14:textId="55A18CE9" w:rsidR="00A26C1A" w:rsidRPr="000068DE" w:rsidRDefault="00A26C1A" w:rsidP="00A26C1A">
            <w:pPr>
              <w:spacing w:after="0" w:line="240" w:lineRule="auto"/>
              <w:jc w:val="center"/>
              <w:rPr>
                <w:rFonts w:cs="Calibri"/>
                <w:sz w:val="20"/>
                <w:szCs w:val="20"/>
                <w:lang w:val="ka-GE"/>
              </w:rPr>
            </w:pPr>
            <w:r>
              <w:rPr>
                <w:rFonts w:cs="Calibri"/>
                <w:color w:val="000000"/>
                <w:sz w:val="20"/>
                <w:szCs w:val="20"/>
              </w:rPr>
              <w:t>50,00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EE90CE0"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D9FE089"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975EF03" w14:textId="222C631E"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7626AA5E" w14:textId="77777777" w:rsidTr="008D6458">
        <w:tc>
          <w:tcPr>
            <w:tcW w:w="397" w:type="dxa"/>
            <w:tcBorders>
              <w:top w:val="single" w:sz="4" w:space="0" w:color="auto"/>
              <w:left w:val="single" w:sz="4" w:space="0" w:color="auto"/>
              <w:bottom w:val="single" w:sz="4" w:space="0" w:color="auto"/>
              <w:right w:val="single" w:sz="4" w:space="0" w:color="auto"/>
            </w:tcBorders>
          </w:tcPr>
          <w:p w14:paraId="2E4A61E1" w14:textId="73F8B509"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9</w:t>
            </w:r>
          </w:p>
        </w:tc>
        <w:tc>
          <w:tcPr>
            <w:tcW w:w="4276" w:type="dxa"/>
            <w:tcBorders>
              <w:top w:val="single" w:sz="4" w:space="0" w:color="auto"/>
              <w:left w:val="single" w:sz="4" w:space="0" w:color="auto"/>
              <w:bottom w:val="single" w:sz="4" w:space="0" w:color="auto"/>
              <w:right w:val="single" w:sz="4" w:space="0" w:color="auto"/>
            </w:tcBorders>
            <w:vAlign w:val="center"/>
          </w:tcPr>
          <w:p w14:paraId="7699B912" w14:textId="63F791C8" w:rsidR="00A26C1A" w:rsidRPr="000068DE" w:rsidRDefault="00A26C1A" w:rsidP="00A26C1A">
            <w:pPr>
              <w:spacing w:after="0" w:line="240" w:lineRule="auto"/>
              <w:rPr>
                <w:rFonts w:cs="Calibri"/>
                <w:color w:val="000000"/>
                <w:sz w:val="20"/>
                <w:szCs w:val="20"/>
              </w:rPr>
            </w:pPr>
            <w:proofErr w:type="spellStart"/>
            <w:r>
              <w:rPr>
                <w:rFonts w:cs="Calibri"/>
                <w:color w:val="000000"/>
                <w:sz w:val="20"/>
                <w:szCs w:val="20"/>
              </w:rPr>
              <w:t>ფოლად-ალუმინის</w:t>
            </w:r>
            <w:proofErr w:type="spellEnd"/>
            <w:r>
              <w:rPr>
                <w:rFonts w:cs="Calibri"/>
                <w:color w:val="000000"/>
                <w:sz w:val="20"/>
                <w:szCs w:val="20"/>
              </w:rPr>
              <w:t xml:space="preserve"> </w:t>
            </w:r>
            <w:proofErr w:type="spellStart"/>
            <w:r>
              <w:rPr>
                <w:rFonts w:cs="Calibri"/>
                <w:color w:val="000000"/>
                <w:sz w:val="20"/>
                <w:szCs w:val="20"/>
              </w:rPr>
              <w:t>სადენის</w:t>
            </w:r>
            <w:proofErr w:type="spellEnd"/>
            <w:r>
              <w:rPr>
                <w:rFonts w:cs="Calibri"/>
                <w:color w:val="000000"/>
                <w:sz w:val="20"/>
                <w:szCs w:val="20"/>
              </w:rPr>
              <w:t xml:space="preserve"> </w:t>
            </w:r>
            <w:proofErr w:type="spellStart"/>
            <w:r>
              <w:rPr>
                <w:rFonts w:cs="Calibri"/>
                <w:color w:val="000000"/>
                <w:sz w:val="20"/>
                <w:szCs w:val="20"/>
              </w:rPr>
              <w:t>სპირალური</w:t>
            </w:r>
            <w:proofErr w:type="spellEnd"/>
            <w:r>
              <w:rPr>
                <w:rFonts w:cs="Calibri"/>
                <w:color w:val="000000"/>
                <w:sz w:val="20"/>
                <w:szCs w:val="20"/>
              </w:rPr>
              <w:t xml:space="preserve"> </w:t>
            </w:r>
            <w:proofErr w:type="spellStart"/>
            <w:r>
              <w:rPr>
                <w:rFonts w:cs="Calibri"/>
                <w:color w:val="000000"/>
                <w:sz w:val="20"/>
                <w:szCs w:val="20"/>
              </w:rPr>
              <w:t>მომჭერი</w:t>
            </w:r>
            <w:proofErr w:type="spellEnd"/>
            <w:r>
              <w:rPr>
                <w:rFonts w:cs="Calibri"/>
                <w:color w:val="000000"/>
                <w:sz w:val="20"/>
                <w:szCs w:val="20"/>
              </w:rPr>
              <w:t xml:space="preserve">  РС-29,2-01          </w:t>
            </w:r>
          </w:p>
        </w:tc>
        <w:tc>
          <w:tcPr>
            <w:tcW w:w="1508" w:type="dxa"/>
            <w:tcBorders>
              <w:top w:val="single" w:sz="4" w:space="0" w:color="auto"/>
              <w:left w:val="single" w:sz="4" w:space="0" w:color="auto"/>
              <w:bottom w:val="single" w:sz="4" w:space="0" w:color="auto"/>
              <w:right w:val="single" w:sz="4" w:space="0" w:color="auto"/>
            </w:tcBorders>
            <w:vAlign w:val="center"/>
          </w:tcPr>
          <w:p w14:paraId="025DDA8F" w14:textId="2BA08591" w:rsidR="00A26C1A" w:rsidRPr="000068DE" w:rsidRDefault="00A26C1A" w:rsidP="00A26C1A">
            <w:pPr>
              <w:spacing w:after="0" w:line="240" w:lineRule="auto"/>
              <w:jc w:val="center"/>
              <w:rPr>
                <w:rFonts w:cs="Calibri"/>
                <w:color w:val="000000"/>
                <w:sz w:val="20"/>
                <w:szCs w:val="20"/>
                <w:lang w:val="ka-GE"/>
              </w:rPr>
            </w:pPr>
            <w:r>
              <w:rPr>
                <w:rFonts w:cs="Calibri"/>
                <w:color w:val="000000"/>
                <w:sz w:val="20"/>
                <w:szCs w:val="20"/>
              </w:rPr>
              <w:t>50,00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5964C88"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202DA2B"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2788F84" w14:textId="1BE33AC3"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796CC0BA" w14:textId="77777777" w:rsidTr="008D6458">
        <w:tc>
          <w:tcPr>
            <w:tcW w:w="397" w:type="dxa"/>
            <w:tcBorders>
              <w:top w:val="single" w:sz="4" w:space="0" w:color="auto"/>
              <w:left w:val="single" w:sz="4" w:space="0" w:color="auto"/>
              <w:bottom w:val="single" w:sz="4" w:space="0" w:color="auto"/>
              <w:right w:val="single" w:sz="4" w:space="0" w:color="auto"/>
            </w:tcBorders>
          </w:tcPr>
          <w:p w14:paraId="5DF416B9" w14:textId="730AEE1A"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10</w:t>
            </w:r>
          </w:p>
        </w:tc>
        <w:tc>
          <w:tcPr>
            <w:tcW w:w="4276" w:type="dxa"/>
            <w:tcBorders>
              <w:top w:val="single" w:sz="4" w:space="0" w:color="auto"/>
              <w:left w:val="single" w:sz="4" w:space="0" w:color="auto"/>
              <w:bottom w:val="single" w:sz="4" w:space="0" w:color="auto"/>
              <w:right w:val="single" w:sz="4" w:space="0" w:color="auto"/>
            </w:tcBorders>
            <w:vAlign w:val="center"/>
          </w:tcPr>
          <w:p w14:paraId="7818A62C" w14:textId="68F7A2ED" w:rsidR="00A26C1A" w:rsidRPr="000068DE" w:rsidRDefault="00A26C1A" w:rsidP="00A26C1A">
            <w:pPr>
              <w:spacing w:after="0" w:line="240" w:lineRule="auto"/>
              <w:rPr>
                <w:rFonts w:cs="Calibri"/>
                <w:color w:val="000000"/>
                <w:sz w:val="20"/>
                <w:szCs w:val="20"/>
              </w:rPr>
            </w:pPr>
            <w:proofErr w:type="spellStart"/>
            <w:r>
              <w:rPr>
                <w:rFonts w:cs="Calibri"/>
                <w:color w:val="000000"/>
                <w:sz w:val="20"/>
                <w:szCs w:val="20"/>
              </w:rPr>
              <w:t>შუალედური</w:t>
            </w:r>
            <w:proofErr w:type="spellEnd"/>
            <w:r>
              <w:rPr>
                <w:rFonts w:cs="Calibri"/>
                <w:color w:val="000000"/>
                <w:sz w:val="20"/>
                <w:szCs w:val="20"/>
              </w:rPr>
              <w:t xml:space="preserve"> </w:t>
            </w:r>
            <w:proofErr w:type="spellStart"/>
            <w:r>
              <w:rPr>
                <w:rFonts w:cs="Calibri"/>
                <w:color w:val="000000"/>
                <w:sz w:val="20"/>
                <w:szCs w:val="20"/>
              </w:rPr>
              <w:t>სამონტაჟო</w:t>
            </w:r>
            <w:proofErr w:type="spellEnd"/>
            <w:r>
              <w:rPr>
                <w:rFonts w:cs="Calibri"/>
                <w:color w:val="000000"/>
                <w:sz w:val="20"/>
                <w:szCs w:val="20"/>
              </w:rPr>
              <w:t xml:space="preserve"> </w:t>
            </w:r>
            <w:proofErr w:type="spellStart"/>
            <w:r>
              <w:rPr>
                <w:rFonts w:cs="Calibri"/>
                <w:color w:val="000000"/>
                <w:sz w:val="20"/>
                <w:szCs w:val="20"/>
              </w:rPr>
              <w:t>რგოლი</w:t>
            </w:r>
            <w:proofErr w:type="spellEnd"/>
            <w:r>
              <w:rPr>
                <w:rFonts w:cs="Calibri"/>
                <w:color w:val="000000"/>
                <w:sz w:val="20"/>
                <w:szCs w:val="20"/>
              </w:rPr>
              <w:t xml:space="preserve"> </w:t>
            </w:r>
            <w:r>
              <w:rPr>
                <w:rFonts w:cs="Calibri"/>
                <w:sz w:val="20"/>
                <w:szCs w:val="20"/>
              </w:rPr>
              <w:t xml:space="preserve"> ПТМ</w:t>
            </w:r>
            <w:r>
              <w:rPr>
                <w:rFonts w:cs="Calibri"/>
                <w:color w:val="000000"/>
                <w:sz w:val="20"/>
                <w:szCs w:val="20"/>
              </w:rPr>
              <w:t xml:space="preserve"> -7-2</w:t>
            </w:r>
          </w:p>
        </w:tc>
        <w:tc>
          <w:tcPr>
            <w:tcW w:w="1508" w:type="dxa"/>
            <w:tcBorders>
              <w:top w:val="single" w:sz="4" w:space="0" w:color="auto"/>
              <w:left w:val="single" w:sz="4" w:space="0" w:color="auto"/>
              <w:bottom w:val="single" w:sz="4" w:space="0" w:color="auto"/>
              <w:right w:val="single" w:sz="4" w:space="0" w:color="auto"/>
            </w:tcBorders>
            <w:vAlign w:val="center"/>
          </w:tcPr>
          <w:p w14:paraId="64ABE68F" w14:textId="7F324A37" w:rsidR="00A26C1A" w:rsidRPr="000068DE" w:rsidRDefault="00A26C1A" w:rsidP="00A26C1A">
            <w:pPr>
              <w:spacing w:after="0" w:line="240" w:lineRule="auto"/>
              <w:jc w:val="center"/>
              <w:rPr>
                <w:rFonts w:cs="Calibri"/>
                <w:color w:val="000000"/>
                <w:sz w:val="20"/>
                <w:szCs w:val="20"/>
                <w:lang w:val="ka-GE"/>
              </w:rPr>
            </w:pPr>
            <w:r>
              <w:rPr>
                <w:rFonts w:cs="Calibri"/>
                <w:color w:val="000000"/>
                <w:sz w:val="20"/>
                <w:szCs w:val="20"/>
              </w:rPr>
              <w:t>50,00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1B8F077"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1EEDCA04"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36BCB8E" w14:textId="7751FB8A"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03A40EC1" w14:textId="77777777" w:rsidTr="008D6458">
        <w:tc>
          <w:tcPr>
            <w:tcW w:w="397" w:type="dxa"/>
            <w:tcBorders>
              <w:top w:val="single" w:sz="4" w:space="0" w:color="auto"/>
              <w:left w:val="single" w:sz="4" w:space="0" w:color="auto"/>
              <w:bottom w:val="single" w:sz="4" w:space="0" w:color="auto"/>
              <w:right w:val="single" w:sz="4" w:space="0" w:color="auto"/>
            </w:tcBorders>
          </w:tcPr>
          <w:p w14:paraId="561FC1C8" w14:textId="7A65E47A"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11</w:t>
            </w:r>
          </w:p>
        </w:tc>
        <w:tc>
          <w:tcPr>
            <w:tcW w:w="4276" w:type="dxa"/>
            <w:tcBorders>
              <w:top w:val="single" w:sz="4" w:space="0" w:color="auto"/>
              <w:left w:val="single" w:sz="4" w:space="0" w:color="auto"/>
              <w:bottom w:val="single" w:sz="4" w:space="0" w:color="auto"/>
              <w:right w:val="single" w:sz="4" w:space="0" w:color="auto"/>
            </w:tcBorders>
            <w:vAlign w:val="center"/>
          </w:tcPr>
          <w:p w14:paraId="1B59ECA7" w14:textId="5E70C029" w:rsidR="00A26C1A" w:rsidRPr="0017517E" w:rsidRDefault="00A26C1A" w:rsidP="00A26C1A">
            <w:pPr>
              <w:spacing w:after="0" w:line="240" w:lineRule="auto"/>
              <w:rPr>
                <w:rFonts w:cs="Calibri"/>
                <w:color w:val="000000"/>
                <w:sz w:val="20"/>
                <w:szCs w:val="20"/>
              </w:rPr>
            </w:pPr>
            <w:proofErr w:type="spellStart"/>
            <w:r>
              <w:rPr>
                <w:rFonts w:cs="Calibri"/>
                <w:sz w:val="20"/>
                <w:szCs w:val="20"/>
              </w:rPr>
              <w:t>ზედა</w:t>
            </w:r>
            <w:proofErr w:type="spellEnd"/>
            <w:r>
              <w:rPr>
                <w:rFonts w:cs="Calibri"/>
                <w:sz w:val="20"/>
                <w:szCs w:val="20"/>
              </w:rPr>
              <w:t xml:space="preserve"> </w:t>
            </w:r>
            <w:proofErr w:type="spellStart"/>
            <w:r>
              <w:rPr>
                <w:rFonts w:cs="Calibri"/>
                <w:sz w:val="20"/>
                <w:szCs w:val="20"/>
              </w:rPr>
              <w:t>განმუხტველი</w:t>
            </w:r>
            <w:proofErr w:type="spellEnd"/>
            <w:r>
              <w:rPr>
                <w:rFonts w:cs="Calibri"/>
                <w:sz w:val="20"/>
                <w:szCs w:val="20"/>
              </w:rPr>
              <w:t xml:space="preserve"> </w:t>
            </w:r>
            <w:proofErr w:type="spellStart"/>
            <w:r>
              <w:rPr>
                <w:rFonts w:cs="Calibri"/>
                <w:sz w:val="20"/>
                <w:szCs w:val="20"/>
              </w:rPr>
              <w:t>რქა</w:t>
            </w:r>
            <w:proofErr w:type="spellEnd"/>
            <w:r>
              <w:rPr>
                <w:rFonts w:cs="Calibri"/>
                <w:sz w:val="20"/>
                <w:szCs w:val="20"/>
              </w:rPr>
              <w:t xml:space="preserve"> РРВ-435 (342)</w:t>
            </w:r>
          </w:p>
        </w:tc>
        <w:tc>
          <w:tcPr>
            <w:tcW w:w="1508" w:type="dxa"/>
            <w:tcBorders>
              <w:top w:val="single" w:sz="4" w:space="0" w:color="auto"/>
              <w:left w:val="single" w:sz="4" w:space="0" w:color="auto"/>
              <w:bottom w:val="single" w:sz="4" w:space="0" w:color="auto"/>
              <w:right w:val="single" w:sz="4" w:space="0" w:color="auto"/>
            </w:tcBorders>
            <w:vAlign w:val="center"/>
          </w:tcPr>
          <w:p w14:paraId="63D871B9" w14:textId="2688BBD0" w:rsidR="00A26C1A" w:rsidRPr="0017517E" w:rsidRDefault="00A26C1A" w:rsidP="00A26C1A">
            <w:pPr>
              <w:spacing w:after="0" w:line="240" w:lineRule="auto"/>
              <w:jc w:val="center"/>
              <w:rPr>
                <w:rFonts w:cs="Calibri"/>
                <w:color w:val="000000"/>
                <w:sz w:val="20"/>
                <w:szCs w:val="20"/>
                <w:lang w:val="ka-GE"/>
              </w:rPr>
            </w:pPr>
            <w:r>
              <w:rPr>
                <w:rFonts w:cs="Calibri"/>
                <w:color w:val="000000"/>
                <w:sz w:val="20"/>
                <w:szCs w:val="20"/>
              </w:rPr>
              <w:t>100,00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18FA2BF"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E63395F"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9CF65C" w14:textId="1F2BDFE3"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65DF01EE" w14:textId="77777777" w:rsidTr="008D6458">
        <w:tc>
          <w:tcPr>
            <w:tcW w:w="397" w:type="dxa"/>
            <w:tcBorders>
              <w:top w:val="single" w:sz="4" w:space="0" w:color="auto"/>
              <w:left w:val="single" w:sz="4" w:space="0" w:color="auto"/>
              <w:bottom w:val="single" w:sz="4" w:space="0" w:color="auto"/>
              <w:right w:val="single" w:sz="4" w:space="0" w:color="auto"/>
            </w:tcBorders>
          </w:tcPr>
          <w:p w14:paraId="53755356" w14:textId="6FA438F5"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12</w:t>
            </w:r>
          </w:p>
        </w:tc>
        <w:tc>
          <w:tcPr>
            <w:tcW w:w="4276" w:type="dxa"/>
            <w:tcBorders>
              <w:top w:val="single" w:sz="4" w:space="0" w:color="auto"/>
              <w:left w:val="single" w:sz="4" w:space="0" w:color="auto"/>
              <w:bottom w:val="single" w:sz="4" w:space="0" w:color="auto"/>
              <w:right w:val="single" w:sz="4" w:space="0" w:color="auto"/>
            </w:tcBorders>
            <w:vAlign w:val="center"/>
          </w:tcPr>
          <w:p w14:paraId="570AF7B6" w14:textId="43108713" w:rsidR="00A26C1A" w:rsidRDefault="00A26C1A" w:rsidP="00A26C1A">
            <w:pPr>
              <w:spacing w:after="0" w:line="240" w:lineRule="auto"/>
              <w:rPr>
                <w:rFonts w:cs="Calibri"/>
                <w:sz w:val="20"/>
                <w:szCs w:val="20"/>
              </w:rPr>
            </w:pPr>
            <w:proofErr w:type="spellStart"/>
            <w:r>
              <w:rPr>
                <w:rFonts w:cs="Calibri"/>
                <w:sz w:val="20"/>
                <w:szCs w:val="20"/>
              </w:rPr>
              <w:t>ქვედა</w:t>
            </w:r>
            <w:proofErr w:type="spellEnd"/>
            <w:r>
              <w:rPr>
                <w:rFonts w:cs="Calibri"/>
                <w:sz w:val="20"/>
                <w:szCs w:val="20"/>
              </w:rPr>
              <w:t xml:space="preserve"> </w:t>
            </w:r>
            <w:proofErr w:type="spellStart"/>
            <w:r>
              <w:rPr>
                <w:rFonts w:cs="Calibri"/>
                <w:sz w:val="20"/>
                <w:szCs w:val="20"/>
              </w:rPr>
              <w:t>განმუხტველი</w:t>
            </w:r>
            <w:proofErr w:type="spellEnd"/>
            <w:r>
              <w:rPr>
                <w:rFonts w:cs="Calibri"/>
                <w:sz w:val="20"/>
                <w:szCs w:val="20"/>
              </w:rPr>
              <w:t xml:space="preserve"> </w:t>
            </w:r>
            <w:proofErr w:type="spellStart"/>
            <w:r>
              <w:rPr>
                <w:rFonts w:cs="Calibri"/>
                <w:sz w:val="20"/>
                <w:szCs w:val="20"/>
              </w:rPr>
              <w:t>რქა</w:t>
            </w:r>
            <w:proofErr w:type="spellEnd"/>
            <w:r>
              <w:rPr>
                <w:rFonts w:cs="Calibri"/>
                <w:sz w:val="20"/>
                <w:szCs w:val="20"/>
              </w:rPr>
              <w:t xml:space="preserve"> РРН-130 (88)</w:t>
            </w:r>
          </w:p>
        </w:tc>
        <w:tc>
          <w:tcPr>
            <w:tcW w:w="1508" w:type="dxa"/>
            <w:tcBorders>
              <w:top w:val="single" w:sz="4" w:space="0" w:color="auto"/>
              <w:left w:val="single" w:sz="4" w:space="0" w:color="auto"/>
              <w:bottom w:val="single" w:sz="4" w:space="0" w:color="auto"/>
              <w:right w:val="single" w:sz="4" w:space="0" w:color="auto"/>
            </w:tcBorders>
            <w:vAlign w:val="center"/>
          </w:tcPr>
          <w:p w14:paraId="5ACDE96B" w14:textId="6C1ACDEC" w:rsidR="00A26C1A" w:rsidRPr="005D7B2D" w:rsidRDefault="00A26C1A" w:rsidP="00A26C1A">
            <w:pPr>
              <w:spacing w:after="0" w:line="240" w:lineRule="auto"/>
              <w:jc w:val="center"/>
              <w:rPr>
                <w:rFonts w:cs="Calibri"/>
                <w:color w:val="000000"/>
                <w:sz w:val="20"/>
                <w:szCs w:val="20"/>
                <w:lang w:val="ka-GE"/>
              </w:rPr>
            </w:pPr>
            <w:r>
              <w:rPr>
                <w:rFonts w:cs="Calibri"/>
                <w:color w:val="000000"/>
                <w:sz w:val="20"/>
                <w:szCs w:val="20"/>
              </w:rPr>
              <w:t>70,00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88081B8"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4FD2D22"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FB96185" w14:textId="0B3ECF11"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35A4205A" w14:textId="77777777" w:rsidTr="008D6458">
        <w:tc>
          <w:tcPr>
            <w:tcW w:w="397" w:type="dxa"/>
            <w:tcBorders>
              <w:top w:val="single" w:sz="4" w:space="0" w:color="auto"/>
              <w:left w:val="single" w:sz="4" w:space="0" w:color="auto"/>
              <w:bottom w:val="single" w:sz="4" w:space="0" w:color="auto"/>
              <w:right w:val="single" w:sz="4" w:space="0" w:color="auto"/>
            </w:tcBorders>
          </w:tcPr>
          <w:p w14:paraId="6830E624" w14:textId="15103650"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13</w:t>
            </w:r>
          </w:p>
        </w:tc>
        <w:tc>
          <w:tcPr>
            <w:tcW w:w="4276" w:type="dxa"/>
            <w:tcBorders>
              <w:top w:val="single" w:sz="4" w:space="0" w:color="auto"/>
              <w:left w:val="single" w:sz="4" w:space="0" w:color="auto"/>
              <w:bottom w:val="single" w:sz="4" w:space="0" w:color="auto"/>
              <w:right w:val="single" w:sz="4" w:space="0" w:color="auto"/>
            </w:tcBorders>
            <w:vAlign w:val="center"/>
          </w:tcPr>
          <w:p w14:paraId="36F9E904" w14:textId="2C9BA741" w:rsidR="00A26C1A" w:rsidRDefault="00A26C1A" w:rsidP="00A26C1A">
            <w:pPr>
              <w:spacing w:after="0" w:line="240" w:lineRule="auto"/>
              <w:rPr>
                <w:rFonts w:cs="Calibri"/>
                <w:sz w:val="20"/>
                <w:szCs w:val="20"/>
              </w:rPr>
            </w:pPr>
            <w:proofErr w:type="spellStart"/>
            <w:r>
              <w:rPr>
                <w:rFonts w:cs="Calibri"/>
                <w:sz w:val="20"/>
                <w:szCs w:val="20"/>
              </w:rPr>
              <w:t>სადენის</w:t>
            </w:r>
            <w:proofErr w:type="spellEnd"/>
            <w:r>
              <w:rPr>
                <w:rFonts w:cs="Calibri"/>
                <w:sz w:val="20"/>
                <w:szCs w:val="20"/>
              </w:rPr>
              <w:t xml:space="preserve"> </w:t>
            </w:r>
            <w:proofErr w:type="spellStart"/>
            <w:r>
              <w:rPr>
                <w:rFonts w:cs="Calibri"/>
                <w:sz w:val="20"/>
                <w:szCs w:val="20"/>
              </w:rPr>
              <w:t>ვიბროჩამქრობი</w:t>
            </w:r>
            <w:proofErr w:type="spellEnd"/>
            <w:r>
              <w:rPr>
                <w:rFonts w:cs="Calibri"/>
                <w:sz w:val="20"/>
                <w:szCs w:val="20"/>
              </w:rPr>
              <w:t xml:space="preserve">  ГПГ-2,4-13-450/31</w:t>
            </w:r>
          </w:p>
        </w:tc>
        <w:tc>
          <w:tcPr>
            <w:tcW w:w="1508" w:type="dxa"/>
            <w:tcBorders>
              <w:top w:val="single" w:sz="4" w:space="0" w:color="auto"/>
              <w:left w:val="single" w:sz="4" w:space="0" w:color="auto"/>
              <w:bottom w:val="single" w:sz="4" w:space="0" w:color="auto"/>
              <w:right w:val="single" w:sz="4" w:space="0" w:color="auto"/>
            </w:tcBorders>
            <w:vAlign w:val="center"/>
          </w:tcPr>
          <w:p w14:paraId="2C6D148C" w14:textId="6A6C2FB8" w:rsidR="00A26C1A" w:rsidRPr="005D7B2D" w:rsidRDefault="00A26C1A" w:rsidP="00A26C1A">
            <w:pPr>
              <w:spacing w:after="0" w:line="240" w:lineRule="auto"/>
              <w:jc w:val="center"/>
              <w:rPr>
                <w:rFonts w:cs="Calibri"/>
                <w:color w:val="000000"/>
                <w:sz w:val="20"/>
                <w:szCs w:val="20"/>
                <w:lang w:val="ka-GE"/>
              </w:rPr>
            </w:pPr>
            <w:r>
              <w:rPr>
                <w:rFonts w:cs="Calibri"/>
                <w:color w:val="000000"/>
                <w:sz w:val="20"/>
                <w:szCs w:val="20"/>
              </w:rPr>
              <w:t>100,00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FBA0D62"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FA0503A"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432A300" w14:textId="039A86A9"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61536ED6" w14:textId="77777777" w:rsidTr="008D6458">
        <w:tc>
          <w:tcPr>
            <w:tcW w:w="397" w:type="dxa"/>
            <w:tcBorders>
              <w:top w:val="single" w:sz="4" w:space="0" w:color="auto"/>
              <w:left w:val="single" w:sz="4" w:space="0" w:color="auto"/>
              <w:bottom w:val="single" w:sz="4" w:space="0" w:color="auto"/>
              <w:right w:val="single" w:sz="4" w:space="0" w:color="auto"/>
            </w:tcBorders>
          </w:tcPr>
          <w:p w14:paraId="2C35B78F" w14:textId="4A88BC0D"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14</w:t>
            </w:r>
          </w:p>
        </w:tc>
        <w:tc>
          <w:tcPr>
            <w:tcW w:w="4276" w:type="dxa"/>
            <w:tcBorders>
              <w:top w:val="single" w:sz="4" w:space="0" w:color="auto"/>
              <w:left w:val="single" w:sz="4" w:space="0" w:color="auto"/>
              <w:bottom w:val="single" w:sz="4" w:space="0" w:color="auto"/>
              <w:right w:val="single" w:sz="4" w:space="0" w:color="auto"/>
            </w:tcBorders>
            <w:vAlign w:val="center"/>
          </w:tcPr>
          <w:p w14:paraId="23CFC20A" w14:textId="10A16F78" w:rsidR="00A26C1A" w:rsidRDefault="00A26C1A" w:rsidP="00A26C1A">
            <w:pPr>
              <w:spacing w:after="0" w:line="240" w:lineRule="auto"/>
              <w:rPr>
                <w:rFonts w:cs="Calibri"/>
                <w:sz w:val="20"/>
                <w:szCs w:val="20"/>
              </w:rPr>
            </w:pPr>
            <w:proofErr w:type="spellStart"/>
            <w:r>
              <w:rPr>
                <w:rFonts w:cs="Calibri"/>
                <w:sz w:val="20"/>
                <w:szCs w:val="20"/>
              </w:rPr>
              <w:t>სადენის</w:t>
            </w:r>
            <w:proofErr w:type="spellEnd"/>
            <w:r>
              <w:rPr>
                <w:rFonts w:cs="Calibri"/>
                <w:sz w:val="20"/>
                <w:szCs w:val="20"/>
              </w:rPr>
              <w:t xml:space="preserve"> </w:t>
            </w:r>
            <w:proofErr w:type="spellStart"/>
            <w:r>
              <w:rPr>
                <w:rFonts w:cs="Calibri"/>
                <w:sz w:val="20"/>
                <w:szCs w:val="20"/>
              </w:rPr>
              <w:t>ვიბროჩამქრობი</w:t>
            </w:r>
            <w:proofErr w:type="spellEnd"/>
            <w:r>
              <w:rPr>
                <w:rFonts w:cs="Calibri"/>
                <w:sz w:val="20"/>
                <w:szCs w:val="20"/>
              </w:rPr>
              <w:t xml:space="preserve">   ГВП-1.6-11-450                                                                              </w:t>
            </w:r>
          </w:p>
        </w:tc>
        <w:tc>
          <w:tcPr>
            <w:tcW w:w="1508" w:type="dxa"/>
            <w:tcBorders>
              <w:top w:val="single" w:sz="4" w:space="0" w:color="auto"/>
              <w:left w:val="single" w:sz="4" w:space="0" w:color="auto"/>
              <w:bottom w:val="single" w:sz="4" w:space="0" w:color="auto"/>
              <w:right w:val="single" w:sz="4" w:space="0" w:color="auto"/>
            </w:tcBorders>
            <w:vAlign w:val="center"/>
          </w:tcPr>
          <w:p w14:paraId="7453D258" w14:textId="1C3E1986" w:rsidR="00A26C1A" w:rsidRPr="005D7B2D" w:rsidRDefault="00A26C1A" w:rsidP="00A26C1A">
            <w:pPr>
              <w:spacing w:after="0" w:line="240" w:lineRule="auto"/>
              <w:jc w:val="center"/>
              <w:rPr>
                <w:rFonts w:cs="Calibri"/>
                <w:color w:val="000000"/>
                <w:sz w:val="20"/>
                <w:szCs w:val="20"/>
                <w:lang w:val="ka-GE"/>
              </w:rPr>
            </w:pPr>
            <w:r>
              <w:rPr>
                <w:rFonts w:cs="Calibri"/>
                <w:sz w:val="20"/>
                <w:szCs w:val="20"/>
              </w:rPr>
              <w:t>18,00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4EB97C91"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CECB798"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04C11CA" w14:textId="5A2CBFCF"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1DF7E0C5" w14:textId="77777777" w:rsidTr="008D6458">
        <w:tc>
          <w:tcPr>
            <w:tcW w:w="397" w:type="dxa"/>
            <w:tcBorders>
              <w:top w:val="single" w:sz="4" w:space="0" w:color="auto"/>
              <w:left w:val="single" w:sz="4" w:space="0" w:color="auto"/>
              <w:bottom w:val="single" w:sz="4" w:space="0" w:color="auto"/>
              <w:right w:val="single" w:sz="4" w:space="0" w:color="auto"/>
            </w:tcBorders>
          </w:tcPr>
          <w:p w14:paraId="3CA7F576" w14:textId="7B3548D7"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lastRenderedPageBreak/>
              <w:t>15</w:t>
            </w:r>
          </w:p>
        </w:tc>
        <w:tc>
          <w:tcPr>
            <w:tcW w:w="4276" w:type="dxa"/>
            <w:tcBorders>
              <w:top w:val="single" w:sz="4" w:space="0" w:color="auto"/>
              <w:left w:val="single" w:sz="4" w:space="0" w:color="auto"/>
              <w:bottom w:val="single" w:sz="4" w:space="0" w:color="auto"/>
              <w:right w:val="single" w:sz="4" w:space="0" w:color="auto"/>
            </w:tcBorders>
            <w:vAlign w:val="center"/>
          </w:tcPr>
          <w:p w14:paraId="1280818B" w14:textId="3048D13D" w:rsidR="00A26C1A" w:rsidRDefault="00A26C1A" w:rsidP="00A26C1A">
            <w:pPr>
              <w:spacing w:after="0" w:line="240" w:lineRule="auto"/>
              <w:rPr>
                <w:rFonts w:cs="Calibri"/>
                <w:sz w:val="20"/>
                <w:szCs w:val="20"/>
              </w:rPr>
            </w:pPr>
            <w:proofErr w:type="spellStart"/>
            <w:r>
              <w:rPr>
                <w:rFonts w:cs="Calibri"/>
                <w:color w:val="000000"/>
                <w:sz w:val="20"/>
                <w:szCs w:val="20"/>
              </w:rPr>
              <w:t>სადენის</w:t>
            </w:r>
            <w:proofErr w:type="spellEnd"/>
            <w:r>
              <w:rPr>
                <w:rFonts w:cs="Calibri"/>
                <w:color w:val="000000"/>
                <w:sz w:val="20"/>
                <w:szCs w:val="20"/>
              </w:rPr>
              <w:t xml:space="preserve"> </w:t>
            </w:r>
            <w:proofErr w:type="spellStart"/>
            <w:r>
              <w:rPr>
                <w:rFonts w:cs="Calibri"/>
                <w:color w:val="000000"/>
                <w:sz w:val="20"/>
                <w:szCs w:val="20"/>
              </w:rPr>
              <w:t>ვიბროჩამქრობი</w:t>
            </w:r>
            <w:proofErr w:type="spellEnd"/>
            <w:r>
              <w:rPr>
                <w:rFonts w:cs="Calibri"/>
                <w:color w:val="000000"/>
                <w:sz w:val="20"/>
                <w:szCs w:val="20"/>
              </w:rPr>
              <w:t xml:space="preserve"> ГПГ-3,2-13-550/31</w:t>
            </w:r>
          </w:p>
        </w:tc>
        <w:tc>
          <w:tcPr>
            <w:tcW w:w="1508" w:type="dxa"/>
            <w:tcBorders>
              <w:top w:val="single" w:sz="4" w:space="0" w:color="auto"/>
              <w:left w:val="single" w:sz="4" w:space="0" w:color="auto"/>
              <w:bottom w:val="single" w:sz="4" w:space="0" w:color="auto"/>
              <w:right w:val="single" w:sz="4" w:space="0" w:color="auto"/>
            </w:tcBorders>
            <w:vAlign w:val="center"/>
          </w:tcPr>
          <w:p w14:paraId="66F66485" w14:textId="748FE826" w:rsidR="00A26C1A" w:rsidRPr="002C6E61" w:rsidRDefault="00A26C1A" w:rsidP="00A26C1A">
            <w:pPr>
              <w:spacing w:after="0" w:line="240" w:lineRule="auto"/>
              <w:jc w:val="center"/>
              <w:rPr>
                <w:rFonts w:cs="Calibri"/>
                <w:sz w:val="20"/>
                <w:szCs w:val="20"/>
                <w:lang w:val="ka-GE"/>
              </w:rPr>
            </w:pPr>
            <w:r>
              <w:rPr>
                <w:rFonts w:cs="Calibri"/>
                <w:color w:val="000000"/>
                <w:sz w:val="20"/>
                <w:szCs w:val="20"/>
              </w:rPr>
              <w:t>120</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157B36E8"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2F62E09"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950DB40" w14:textId="01C74DCE"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1B7FC82B" w14:textId="77777777" w:rsidTr="008D6458">
        <w:tc>
          <w:tcPr>
            <w:tcW w:w="397" w:type="dxa"/>
            <w:tcBorders>
              <w:top w:val="single" w:sz="4" w:space="0" w:color="auto"/>
              <w:left w:val="single" w:sz="4" w:space="0" w:color="auto"/>
              <w:bottom w:val="single" w:sz="4" w:space="0" w:color="auto"/>
              <w:right w:val="single" w:sz="4" w:space="0" w:color="auto"/>
            </w:tcBorders>
          </w:tcPr>
          <w:p w14:paraId="7715F8E1" w14:textId="4247CF20"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16</w:t>
            </w:r>
          </w:p>
        </w:tc>
        <w:tc>
          <w:tcPr>
            <w:tcW w:w="4276" w:type="dxa"/>
            <w:tcBorders>
              <w:top w:val="single" w:sz="4" w:space="0" w:color="auto"/>
              <w:left w:val="single" w:sz="4" w:space="0" w:color="auto"/>
              <w:bottom w:val="single" w:sz="4" w:space="0" w:color="auto"/>
              <w:right w:val="single" w:sz="4" w:space="0" w:color="auto"/>
            </w:tcBorders>
            <w:vAlign w:val="center"/>
          </w:tcPr>
          <w:p w14:paraId="20F9C215" w14:textId="7B06B7E8" w:rsidR="00A26C1A" w:rsidRPr="002C6E61" w:rsidRDefault="00A26C1A" w:rsidP="00A26C1A">
            <w:pPr>
              <w:spacing w:after="0" w:line="240" w:lineRule="auto"/>
              <w:rPr>
                <w:rFonts w:cs="Calibri"/>
                <w:color w:val="000000"/>
                <w:sz w:val="20"/>
                <w:szCs w:val="20"/>
              </w:rPr>
            </w:pPr>
            <w:proofErr w:type="spellStart"/>
            <w:r>
              <w:rPr>
                <w:rFonts w:cs="Calibri"/>
                <w:sz w:val="20"/>
                <w:szCs w:val="20"/>
              </w:rPr>
              <w:t>დამაგრების</w:t>
            </w:r>
            <w:proofErr w:type="spellEnd"/>
            <w:r>
              <w:rPr>
                <w:rFonts w:cs="Calibri"/>
                <w:sz w:val="20"/>
                <w:szCs w:val="20"/>
              </w:rPr>
              <w:t xml:space="preserve"> </w:t>
            </w:r>
            <w:proofErr w:type="spellStart"/>
            <w:r>
              <w:rPr>
                <w:rFonts w:cs="Calibri"/>
                <w:sz w:val="20"/>
                <w:szCs w:val="20"/>
              </w:rPr>
              <w:t>კვანძი</w:t>
            </w:r>
            <w:proofErr w:type="spellEnd"/>
            <w:r>
              <w:rPr>
                <w:rFonts w:cs="Calibri"/>
                <w:sz w:val="20"/>
                <w:szCs w:val="20"/>
              </w:rPr>
              <w:t xml:space="preserve"> КГ-30-1</w:t>
            </w:r>
          </w:p>
        </w:tc>
        <w:tc>
          <w:tcPr>
            <w:tcW w:w="1508" w:type="dxa"/>
            <w:tcBorders>
              <w:top w:val="single" w:sz="4" w:space="0" w:color="auto"/>
              <w:left w:val="single" w:sz="4" w:space="0" w:color="auto"/>
              <w:bottom w:val="single" w:sz="4" w:space="0" w:color="auto"/>
              <w:right w:val="single" w:sz="4" w:space="0" w:color="auto"/>
            </w:tcBorders>
            <w:vAlign w:val="center"/>
          </w:tcPr>
          <w:p w14:paraId="28975A4D" w14:textId="4BCA4015" w:rsidR="00A26C1A" w:rsidRPr="002C6E61" w:rsidRDefault="00A26C1A" w:rsidP="00A26C1A">
            <w:pPr>
              <w:spacing w:after="0" w:line="240" w:lineRule="auto"/>
              <w:jc w:val="center"/>
              <w:rPr>
                <w:rFonts w:cs="Calibri"/>
                <w:color w:val="000000"/>
                <w:sz w:val="20"/>
                <w:szCs w:val="20"/>
                <w:lang w:val="ka-GE"/>
              </w:rPr>
            </w:pPr>
            <w:r>
              <w:rPr>
                <w:rFonts w:cs="Calibri"/>
                <w:sz w:val="20"/>
                <w:szCs w:val="20"/>
              </w:rPr>
              <w:t>30,00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16FF810"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F8C7193"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9EE0698" w14:textId="56009700"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6E133851" w14:textId="77777777" w:rsidTr="008D6458">
        <w:tc>
          <w:tcPr>
            <w:tcW w:w="397" w:type="dxa"/>
            <w:tcBorders>
              <w:top w:val="single" w:sz="4" w:space="0" w:color="auto"/>
              <w:left w:val="single" w:sz="4" w:space="0" w:color="auto"/>
              <w:bottom w:val="single" w:sz="4" w:space="0" w:color="auto"/>
              <w:right w:val="single" w:sz="4" w:space="0" w:color="auto"/>
            </w:tcBorders>
          </w:tcPr>
          <w:p w14:paraId="01356575" w14:textId="02D6337D"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17</w:t>
            </w:r>
          </w:p>
        </w:tc>
        <w:tc>
          <w:tcPr>
            <w:tcW w:w="4276" w:type="dxa"/>
            <w:tcBorders>
              <w:top w:val="single" w:sz="4" w:space="0" w:color="auto"/>
              <w:left w:val="single" w:sz="4" w:space="0" w:color="auto"/>
              <w:bottom w:val="single" w:sz="4" w:space="0" w:color="auto"/>
              <w:right w:val="single" w:sz="4" w:space="0" w:color="auto"/>
            </w:tcBorders>
            <w:vAlign w:val="center"/>
          </w:tcPr>
          <w:p w14:paraId="7881E363" w14:textId="1D95C078" w:rsidR="00A26C1A" w:rsidRDefault="00A26C1A" w:rsidP="00A26C1A">
            <w:pPr>
              <w:spacing w:after="0" w:line="240" w:lineRule="auto"/>
              <w:rPr>
                <w:rFonts w:cs="Calibri"/>
                <w:sz w:val="20"/>
                <w:szCs w:val="20"/>
              </w:rPr>
            </w:pPr>
            <w:proofErr w:type="spellStart"/>
            <w:r>
              <w:rPr>
                <w:rFonts w:cs="Calibri"/>
                <w:sz w:val="20"/>
                <w:szCs w:val="20"/>
              </w:rPr>
              <w:t>დამაგრების</w:t>
            </w:r>
            <w:proofErr w:type="spellEnd"/>
            <w:r>
              <w:rPr>
                <w:rFonts w:cs="Calibri"/>
                <w:sz w:val="20"/>
                <w:szCs w:val="20"/>
              </w:rPr>
              <w:t xml:space="preserve"> </w:t>
            </w:r>
            <w:proofErr w:type="spellStart"/>
            <w:r>
              <w:rPr>
                <w:rFonts w:cs="Calibri"/>
                <w:sz w:val="20"/>
                <w:szCs w:val="20"/>
              </w:rPr>
              <w:t>კვანძი</w:t>
            </w:r>
            <w:proofErr w:type="spellEnd"/>
            <w:r>
              <w:rPr>
                <w:rFonts w:cs="Calibri"/>
                <w:sz w:val="20"/>
                <w:szCs w:val="20"/>
              </w:rPr>
              <w:t xml:space="preserve"> КГ-21-3</w:t>
            </w:r>
          </w:p>
        </w:tc>
        <w:tc>
          <w:tcPr>
            <w:tcW w:w="1508" w:type="dxa"/>
            <w:tcBorders>
              <w:top w:val="single" w:sz="4" w:space="0" w:color="auto"/>
              <w:left w:val="single" w:sz="4" w:space="0" w:color="auto"/>
              <w:bottom w:val="single" w:sz="4" w:space="0" w:color="auto"/>
              <w:right w:val="single" w:sz="4" w:space="0" w:color="auto"/>
            </w:tcBorders>
            <w:vAlign w:val="center"/>
          </w:tcPr>
          <w:p w14:paraId="29FD3B69" w14:textId="150585C7" w:rsidR="00A26C1A" w:rsidRPr="002C6E61" w:rsidRDefault="00A26C1A" w:rsidP="00A26C1A">
            <w:pPr>
              <w:spacing w:after="0" w:line="240" w:lineRule="auto"/>
              <w:jc w:val="center"/>
              <w:rPr>
                <w:rFonts w:cs="Calibri"/>
                <w:sz w:val="20"/>
                <w:szCs w:val="20"/>
                <w:lang w:val="ka-GE"/>
              </w:rPr>
            </w:pPr>
            <w:r>
              <w:rPr>
                <w:rFonts w:cs="Calibri"/>
                <w:sz w:val="20"/>
                <w:szCs w:val="20"/>
              </w:rPr>
              <w:t>90,00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2DD067B"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44E86A2"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38FC8B2" w14:textId="6FADB98F"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3B410643" w14:textId="77777777" w:rsidTr="008D6458">
        <w:tc>
          <w:tcPr>
            <w:tcW w:w="397" w:type="dxa"/>
            <w:tcBorders>
              <w:top w:val="single" w:sz="4" w:space="0" w:color="auto"/>
              <w:left w:val="single" w:sz="4" w:space="0" w:color="auto"/>
              <w:bottom w:val="single" w:sz="4" w:space="0" w:color="auto"/>
              <w:right w:val="single" w:sz="4" w:space="0" w:color="auto"/>
            </w:tcBorders>
          </w:tcPr>
          <w:p w14:paraId="6492E47F" w14:textId="5E0AB3FF"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18</w:t>
            </w:r>
          </w:p>
        </w:tc>
        <w:tc>
          <w:tcPr>
            <w:tcW w:w="4276" w:type="dxa"/>
            <w:tcBorders>
              <w:top w:val="single" w:sz="4" w:space="0" w:color="auto"/>
              <w:left w:val="single" w:sz="4" w:space="0" w:color="auto"/>
              <w:bottom w:val="single" w:sz="4" w:space="0" w:color="auto"/>
              <w:right w:val="single" w:sz="4" w:space="0" w:color="auto"/>
            </w:tcBorders>
            <w:vAlign w:val="center"/>
          </w:tcPr>
          <w:p w14:paraId="7254CFF9" w14:textId="6B980D5F" w:rsidR="00A26C1A" w:rsidRDefault="00A26C1A" w:rsidP="00A26C1A">
            <w:pPr>
              <w:spacing w:after="0" w:line="240" w:lineRule="auto"/>
              <w:rPr>
                <w:rFonts w:cs="Calibri"/>
                <w:sz w:val="20"/>
                <w:szCs w:val="20"/>
              </w:rPr>
            </w:pPr>
            <w:proofErr w:type="spellStart"/>
            <w:r>
              <w:rPr>
                <w:rFonts w:cs="Calibri"/>
                <w:sz w:val="20"/>
                <w:szCs w:val="20"/>
              </w:rPr>
              <w:t>ორმაგი</w:t>
            </w:r>
            <w:proofErr w:type="spellEnd"/>
            <w:r>
              <w:rPr>
                <w:rFonts w:cs="Calibri"/>
                <w:sz w:val="20"/>
                <w:szCs w:val="20"/>
              </w:rPr>
              <w:t xml:space="preserve"> </w:t>
            </w:r>
            <w:proofErr w:type="spellStart"/>
            <w:r>
              <w:rPr>
                <w:rFonts w:cs="Calibri"/>
                <w:sz w:val="20"/>
                <w:szCs w:val="20"/>
              </w:rPr>
              <w:t>შუალედური</w:t>
            </w:r>
            <w:proofErr w:type="spellEnd"/>
            <w:r>
              <w:rPr>
                <w:rFonts w:cs="Calibri"/>
                <w:sz w:val="20"/>
                <w:szCs w:val="20"/>
              </w:rPr>
              <w:t xml:space="preserve"> </w:t>
            </w:r>
            <w:proofErr w:type="spellStart"/>
            <w:r>
              <w:rPr>
                <w:rFonts w:cs="Calibri"/>
                <w:sz w:val="20"/>
                <w:szCs w:val="20"/>
              </w:rPr>
              <w:t>რგოლი</w:t>
            </w:r>
            <w:proofErr w:type="spellEnd"/>
            <w:r>
              <w:rPr>
                <w:rFonts w:cs="Calibri"/>
                <w:sz w:val="20"/>
                <w:szCs w:val="20"/>
              </w:rPr>
              <w:t xml:space="preserve"> 2ПРР-16-2</w:t>
            </w:r>
          </w:p>
        </w:tc>
        <w:tc>
          <w:tcPr>
            <w:tcW w:w="1508" w:type="dxa"/>
            <w:tcBorders>
              <w:top w:val="single" w:sz="4" w:space="0" w:color="auto"/>
              <w:left w:val="single" w:sz="4" w:space="0" w:color="auto"/>
              <w:bottom w:val="single" w:sz="4" w:space="0" w:color="auto"/>
              <w:right w:val="single" w:sz="4" w:space="0" w:color="auto"/>
            </w:tcBorders>
            <w:vAlign w:val="center"/>
          </w:tcPr>
          <w:p w14:paraId="3ABB7C9E" w14:textId="4345E588" w:rsidR="00A26C1A" w:rsidRPr="002C6E61" w:rsidRDefault="00A26C1A" w:rsidP="00A26C1A">
            <w:pPr>
              <w:spacing w:after="0" w:line="240" w:lineRule="auto"/>
              <w:jc w:val="center"/>
              <w:rPr>
                <w:rFonts w:cs="Calibri"/>
                <w:sz w:val="20"/>
                <w:szCs w:val="20"/>
                <w:lang w:val="ka-GE"/>
              </w:rPr>
            </w:pPr>
            <w:r>
              <w:rPr>
                <w:rFonts w:cs="Calibri"/>
                <w:sz w:val="20"/>
                <w:szCs w:val="20"/>
              </w:rPr>
              <w:t>90,00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45A8884C"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D81AFB6"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33ECCBC" w14:textId="76B49CA1"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7DF289D9" w14:textId="77777777" w:rsidTr="008D6458">
        <w:tc>
          <w:tcPr>
            <w:tcW w:w="397" w:type="dxa"/>
            <w:tcBorders>
              <w:top w:val="single" w:sz="4" w:space="0" w:color="auto"/>
              <w:left w:val="single" w:sz="4" w:space="0" w:color="auto"/>
              <w:bottom w:val="single" w:sz="4" w:space="0" w:color="auto"/>
              <w:right w:val="single" w:sz="4" w:space="0" w:color="auto"/>
            </w:tcBorders>
          </w:tcPr>
          <w:p w14:paraId="3E15178E" w14:textId="1C73BD51"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19</w:t>
            </w:r>
          </w:p>
        </w:tc>
        <w:tc>
          <w:tcPr>
            <w:tcW w:w="4276" w:type="dxa"/>
            <w:tcBorders>
              <w:top w:val="single" w:sz="4" w:space="0" w:color="auto"/>
              <w:left w:val="single" w:sz="4" w:space="0" w:color="auto"/>
              <w:bottom w:val="single" w:sz="4" w:space="0" w:color="auto"/>
              <w:right w:val="single" w:sz="4" w:space="0" w:color="auto"/>
            </w:tcBorders>
            <w:vAlign w:val="center"/>
          </w:tcPr>
          <w:p w14:paraId="4A358305" w14:textId="6AC1DC01" w:rsidR="00A26C1A" w:rsidRDefault="00A26C1A" w:rsidP="00A26C1A">
            <w:pPr>
              <w:spacing w:after="0" w:line="240" w:lineRule="auto"/>
              <w:rPr>
                <w:rFonts w:cs="Calibri"/>
                <w:sz w:val="20"/>
                <w:szCs w:val="20"/>
              </w:rPr>
            </w:pPr>
            <w:proofErr w:type="spellStart"/>
            <w:r>
              <w:rPr>
                <w:rFonts w:cs="Calibri"/>
                <w:color w:val="000000"/>
                <w:sz w:val="20"/>
                <w:szCs w:val="20"/>
              </w:rPr>
              <w:t>შუალედური</w:t>
            </w:r>
            <w:proofErr w:type="spellEnd"/>
            <w:r>
              <w:rPr>
                <w:rFonts w:cs="Calibri"/>
                <w:color w:val="000000"/>
                <w:sz w:val="20"/>
                <w:szCs w:val="20"/>
              </w:rPr>
              <w:t xml:space="preserve"> </w:t>
            </w:r>
            <w:proofErr w:type="spellStart"/>
            <w:r>
              <w:rPr>
                <w:rFonts w:cs="Calibri"/>
                <w:color w:val="000000"/>
                <w:sz w:val="20"/>
                <w:szCs w:val="20"/>
              </w:rPr>
              <w:t>ორმაგი</w:t>
            </w:r>
            <w:proofErr w:type="spellEnd"/>
            <w:r>
              <w:rPr>
                <w:rFonts w:cs="Calibri"/>
                <w:color w:val="000000"/>
                <w:sz w:val="20"/>
                <w:szCs w:val="20"/>
              </w:rPr>
              <w:t xml:space="preserve"> </w:t>
            </w:r>
            <w:proofErr w:type="spellStart"/>
            <w:r>
              <w:rPr>
                <w:rFonts w:cs="Calibri"/>
                <w:color w:val="000000"/>
                <w:sz w:val="20"/>
                <w:szCs w:val="20"/>
              </w:rPr>
              <w:t>რგოლი</w:t>
            </w:r>
            <w:proofErr w:type="spellEnd"/>
            <w:r>
              <w:rPr>
                <w:rFonts w:cs="Calibri"/>
                <w:color w:val="000000"/>
                <w:sz w:val="20"/>
                <w:szCs w:val="20"/>
              </w:rPr>
              <w:t xml:space="preserve"> 2ПРР-21-2</w:t>
            </w:r>
          </w:p>
        </w:tc>
        <w:tc>
          <w:tcPr>
            <w:tcW w:w="1508" w:type="dxa"/>
            <w:tcBorders>
              <w:top w:val="single" w:sz="4" w:space="0" w:color="auto"/>
              <w:left w:val="single" w:sz="4" w:space="0" w:color="auto"/>
              <w:bottom w:val="single" w:sz="4" w:space="0" w:color="auto"/>
              <w:right w:val="single" w:sz="4" w:space="0" w:color="auto"/>
            </w:tcBorders>
            <w:vAlign w:val="center"/>
          </w:tcPr>
          <w:p w14:paraId="01F027E5" w14:textId="2A21FC2A" w:rsidR="00A26C1A" w:rsidRPr="002C6E61" w:rsidRDefault="00A26C1A" w:rsidP="00A26C1A">
            <w:pPr>
              <w:spacing w:after="0" w:line="240" w:lineRule="auto"/>
              <w:jc w:val="center"/>
              <w:rPr>
                <w:rFonts w:cs="Calibri"/>
                <w:sz w:val="20"/>
                <w:szCs w:val="20"/>
                <w:lang w:val="ka-GE"/>
              </w:rPr>
            </w:pPr>
            <w:r>
              <w:rPr>
                <w:rFonts w:cs="Calibri"/>
                <w:color w:val="000000"/>
                <w:sz w:val="20"/>
                <w:szCs w:val="20"/>
              </w:rPr>
              <w:t>12</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5371DD5"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E806393"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E78DE3B" w14:textId="09E9CC18"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0F896215" w14:textId="77777777" w:rsidTr="008D6458">
        <w:tc>
          <w:tcPr>
            <w:tcW w:w="397" w:type="dxa"/>
            <w:tcBorders>
              <w:top w:val="single" w:sz="4" w:space="0" w:color="auto"/>
              <w:left w:val="single" w:sz="4" w:space="0" w:color="auto"/>
              <w:bottom w:val="single" w:sz="4" w:space="0" w:color="auto"/>
              <w:right w:val="single" w:sz="4" w:space="0" w:color="auto"/>
            </w:tcBorders>
          </w:tcPr>
          <w:p w14:paraId="79A4A688" w14:textId="40684567"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20</w:t>
            </w:r>
          </w:p>
        </w:tc>
        <w:tc>
          <w:tcPr>
            <w:tcW w:w="4276" w:type="dxa"/>
            <w:tcBorders>
              <w:top w:val="single" w:sz="4" w:space="0" w:color="auto"/>
              <w:left w:val="single" w:sz="4" w:space="0" w:color="auto"/>
              <w:bottom w:val="single" w:sz="4" w:space="0" w:color="auto"/>
              <w:right w:val="single" w:sz="4" w:space="0" w:color="auto"/>
            </w:tcBorders>
            <w:vAlign w:val="center"/>
          </w:tcPr>
          <w:p w14:paraId="3C959ADB" w14:textId="60744EFE" w:rsidR="00A26C1A" w:rsidRPr="002C6E61" w:rsidRDefault="00A26C1A" w:rsidP="00A26C1A">
            <w:pPr>
              <w:spacing w:after="0" w:line="240" w:lineRule="auto"/>
              <w:rPr>
                <w:rFonts w:cs="Calibri"/>
                <w:color w:val="000000"/>
                <w:sz w:val="20"/>
                <w:szCs w:val="20"/>
              </w:rPr>
            </w:pPr>
            <w:proofErr w:type="spellStart"/>
            <w:r>
              <w:rPr>
                <w:rFonts w:cs="Calibri"/>
                <w:sz w:val="20"/>
                <w:szCs w:val="20"/>
              </w:rPr>
              <w:t>შუალედური</w:t>
            </w:r>
            <w:proofErr w:type="spellEnd"/>
            <w:r>
              <w:rPr>
                <w:rFonts w:cs="Calibri"/>
                <w:sz w:val="20"/>
                <w:szCs w:val="20"/>
              </w:rPr>
              <w:t xml:space="preserve"> </w:t>
            </w:r>
            <w:proofErr w:type="spellStart"/>
            <w:r>
              <w:rPr>
                <w:rFonts w:cs="Calibri"/>
                <w:sz w:val="20"/>
                <w:szCs w:val="20"/>
              </w:rPr>
              <w:t>რგოლი</w:t>
            </w:r>
            <w:proofErr w:type="spellEnd"/>
            <w:r>
              <w:rPr>
                <w:rFonts w:cs="Calibri"/>
                <w:sz w:val="20"/>
                <w:szCs w:val="20"/>
              </w:rPr>
              <w:t xml:space="preserve">   ПРВ-16-1 (</w:t>
            </w:r>
            <w:proofErr w:type="spellStart"/>
            <w:r>
              <w:rPr>
                <w:rFonts w:cs="Calibri"/>
                <w:sz w:val="20"/>
                <w:szCs w:val="20"/>
              </w:rPr>
              <w:t>ამობრუნებული</w:t>
            </w:r>
            <w:proofErr w:type="spellEnd"/>
            <w:r>
              <w:rPr>
                <w:rFonts w:cs="Calibri"/>
                <w:sz w:val="20"/>
                <w:szCs w:val="20"/>
              </w:rPr>
              <w:t>)</w:t>
            </w:r>
          </w:p>
        </w:tc>
        <w:tc>
          <w:tcPr>
            <w:tcW w:w="1508" w:type="dxa"/>
            <w:tcBorders>
              <w:top w:val="single" w:sz="4" w:space="0" w:color="auto"/>
              <w:left w:val="single" w:sz="4" w:space="0" w:color="auto"/>
              <w:bottom w:val="single" w:sz="4" w:space="0" w:color="auto"/>
              <w:right w:val="single" w:sz="4" w:space="0" w:color="auto"/>
            </w:tcBorders>
            <w:vAlign w:val="center"/>
          </w:tcPr>
          <w:p w14:paraId="52628951" w14:textId="69075132" w:rsidR="00A26C1A" w:rsidRPr="002C6E61" w:rsidRDefault="00A26C1A" w:rsidP="00A26C1A">
            <w:pPr>
              <w:spacing w:after="0" w:line="240" w:lineRule="auto"/>
              <w:jc w:val="center"/>
              <w:rPr>
                <w:rFonts w:cs="Calibri"/>
                <w:color w:val="000000"/>
                <w:sz w:val="20"/>
                <w:szCs w:val="20"/>
                <w:lang w:val="ka-GE"/>
              </w:rPr>
            </w:pPr>
            <w:r>
              <w:rPr>
                <w:rFonts w:cs="Calibri"/>
                <w:sz w:val="20"/>
                <w:szCs w:val="20"/>
              </w:rPr>
              <w:t>90,00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93AC663"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ED99543"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C400841" w14:textId="056F6B54"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18F792C8" w14:textId="77777777" w:rsidTr="008D6458">
        <w:tc>
          <w:tcPr>
            <w:tcW w:w="397" w:type="dxa"/>
            <w:tcBorders>
              <w:top w:val="single" w:sz="4" w:space="0" w:color="auto"/>
              <w:left w:val="single" w:sz="4" w:space="0" w:color="auto"/>
              <w:bottom w:val="single" w:sz="4" w:space="0" w:color="auto"/>
              <w:right w:val="single" w:sz="4" w:space="0" w:color="auto"/>
            </w:tcBorders>
          </w:tcPr>
          <w:p w14:paraId="5AD20E1B" w14:textId="33B53778"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21</w:t>
            </w:r>
          </w:p>
        </w:tc>
        <w:tc>
          <w:tcPr>
            <w:tcW w:w="4276" w:type="dxa"/>
            <w:tcBorders>
              <w:top w:val="single" w:sz="4" w:space="0" w:color="auto"/>
              <w:left w:val="single" w:sz="4" w:space="0" w:color="auto"/>
              <w:bottom w:val="single" w:sz="4" w:space="0" w:color="auto"/>
              <w:right w:val="single" w:sz="4" w:space="0" w:color="auto"/>
            </w:tcBorders>
            <w:vAlign w:val="center"/>
          </w:tcPr>
          <w:p w14:paraId="4773FB93" w14:textId="3659E955" w:rsidR="00A26C1A" w:rsidRDefault="00A26C1A" w:rsidP="00A26C1A">
            <w:pPr>
              <w:spacing w:after="0" w:line="240" w:lineRule="auto"/>
              <w:rPr>
                <w:rFonts w:cs="Calibri"/>
                <w:sz w:val="20"/>
                <w:szCs w:val="20"/>
              </w:rPr>
            </w:pPr>
            <w:proofErr w:type="spellStart"/>
            <w:r>
              <w:rPr>
                <w:rFonts w:cs="Calibri"/>
                <w:sz w:val="20"/>
                <w:szCs w:val="20"/>
              </w:rPr>
              <w:t>სამონტაჟო</w:t>
            </w:r>
            <w:proofErr w:type="spellEnd"/>
            <w:r>
              <w:rPr>
                <w:rFonts w:cs="Calibri"/>
                <w:sz w:val="20"/>
                <w:szCs w:val="20"/>
              </w:rPr>
              <w:t xml:space="preserve"> </w:t>
            </w:r>
            <w:proofErr w:type="spellStart"/>
            <w:r>
              <w:rPr>
                <w:rFonts w:cs="Calibri"/>
                <w:sz w:val="20"/>
                <w:szCs w:val="20"/>
              </w:rPr>
              <w:t>შუალედური</w:t>
            </w:r>
            <w:proofErr w:type="spellEnd"/>
            <w:r>
              <w:rPr>
                <w:rFonts w:cs="Calibri"/>
                <w:sz w:val="20"/>
                <w:szCs w:val="20"/>
              </w:rPr>
              <w:t xml:space="preserve"> </w:t>
            </w:r>
            <w:proofErr w:type="spellStart"/>
            <w:r>
              <w:rPr>
                <w:rFonts w:cs="Calibri"/>
                <w:sz w:val="20"/>
                <w:szCs w:val="20"/>
              </w:rPr>
              <w:t>რგოლი</w:t>
            </w:r>
            <w:proofErr w:type="spellEnd"/>
            <w:r>
              <w:rPr>
                <w:rFonts w:cs="Calibri"/>
                <w:sz w:val="20"/>
                <w:szCs w:val="20"/>
              </w:rPr>
              <w:t xml:space="preserve">  ПТМ-7-3</w:t>
            </w:r>
          </w:p>
        </w:tc>
        <w:tc>
          <w:tcPr>
            <w:tcW w:w="1508" w:type="dxa"/>
            <w:tcBorders>
              <w:top w:val="single" w:sz="4" w:space="0" w:color="auto"/>
              <w:left w:val="single" w:sz="4" w:space="0" w:color="auto"/>
              <w:bottom w:val="single" w:sz="4" w:space="0" w:color="auto"/>
              <w:right w:val="single" w:sz="4" w:space="0" w:color="auto"/>
            </w:tcBorders>
            <w:vAlign w:val="center"/>
          </w:tcPr>
          <w:p w14:paraId="4787011B" w14:textId="32592A1C" w:rsidR="00A26C1A" w:rsidRPr="002C6E61" w:rsidRDefault="00A26C1A" w:rsidP="00A26C1A">
            <w:pPr>
              <w:spacing w:after="0" w:line="240" w:lineRule="auto"/>
              <w:jc w:val="center"/>
              <w:rPr>
                <w:rFonts w:cs="Calibri"/>
                <w:sz w:val="20"/>
                <w:szCs w:val="20"/>
                <w:lang w:val="ka-GE"/>
              </w:rPr>
            </w:pPr>
            <w:r>
              <w:rPr>
                <w:rFonts w:cs="Calibri"/>
                <w:sz w:val="20"/>
                <w:szCs w:val="20"/>
              </w:rPr>
              <w:t>6,00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1424652"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69085A5"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163B3D9" w14:textId="5BF38117"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33DC2C57" w14:textId="77777777" w:rsidTr="008D6458">
        <w:tc>
          <w:tcPr>
            <w:tcW w:w="397" w:type="dxa"/>
            <w:tcBorders>
              <w:top w:val="single" w:sz="4" w:space="0" w:color="auto"/>
              <w:left w:val="single" w:sz="4" w:space="0" w:color="auto"/>
              <w:bottom w:val="single" w:sz="4" w:space="0" w:color="auto"/>
              <w:right w:val="single" w:sz="4" w:space="0" w:color="auto"/>
            </w:tcBorders>
          </w:tcPr>
          <w:p w14:paraId="1E8CFC61" w14:textId="617556C1"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22</w:t>
            </w:r>
          </w:p>
        </w:tc>
        <w:tc>
          <w:tcPr>
            <w:tcW w:w="4276" w:type="dxa"/>
            <w:tcBorders>
              <w:top w:val="single" w:sz="4" w:space="0" w:color="auto"/>
              <w:left w:val="single" w:sz="4" w:space="0" w:color="auto"/>
              <w:bottom w:val="single" w:sz="4" w:space="0" w:color="auto"/>
              <w:right w:val="single" w:sz="4" w:space="0" w:color="auto"/>
            </w:tcBorders>
            <w:vAlign w:val="center"/>
          </w:tcPr>
          <w:p w14:paraId="21BAE4D0" w14:textId="3E02A80B" w:rsidR="00A26C1A" w:rsidRDefault="00A26C1A" w:rsidP="00A26C1A">
            <w:pPr>
              <w:spacing w:after="0" w:line="240" w:lineRule="auto"/>
              <w:rPr>
                <w:rFonts w:cs="Calibri"/>
                <w:sz w:val="20"/>
                <w:szCs w:val="20"/>
              </w:rPr>
            </w:pPr>
            <w:proofErr w:type="spellStart"/>
            <w:r>
              <w:rPr>
                <w:rFonts w:cs="Calibri"/>
                <w:sz w:val="20"/>
                <w:szCs w:val="20"/>
              </w:rPr>
              <w:t>სამონტაჟო</w:t>
            </w:r>
            <w:proofErr w:type="spellEnd"/>
            <w:r>
              <w:rPr>
                <w:rFonts w:cs="Calibri"/>
                <w:sz w:val="20"/>
                <w:szCs w:val="20"/>
              </w:rPr>
              <w:t xml:space="preserve"> </w:t>
            </w:r>
            <w:proofErr w:type="spellStart"/>
            <w:r>
              <w:rPr>
                <w:rFonts w:cs="Calibri"/>
                <w:sz w:val="20"/>
                <w:szCs w:val="20"/>
              </w:rPr>
              <w:t>შუალედური</w:t>
            </w:r>
            <w:proofErr w:type="spellEnd"/>
            <w:r>
              <w:rPr>
                <w:rFonts w:cs="Calibri"/>
                <w:sz w:val="20"/>
                <w:szCs w:val="20"/>
              </w:rPr>
              <w:t xml:space="preserve"> </w:t>
            </w:r>
            <w:proofErr w:type="spellStart"/>
            <w:r>
              <w:rPr>
                <w:rFonts w:cs="Calibri"/>
                <w:sz w:val="20"/>
                <w:szCs w:val="20"/>
              </w:rPr>
              <w:t>რგოლი</w:t>
            </w:r>
            <w:proofErr w:type="spellEnd"/>
            <w:r>
              <w:rPr>
                <w:rFonts w:cs="Calibri"/>
                <w:sz w:val="20"/>
                <w:szCs w:val="20"/>
              </w:rPr>
              <w:t xml:space="preserve">  ПТМ-16-3</w:t>
            </w:r>
          </w:p>
        </w:tc>
        <w:tc>
          <w:tcPr>
            <w:tcW w:w="1508" w:type="dxa"/>
            <w:tcBorders>
              <w:top w:val="single" w:sz="4" w:space="0" w:color="auto"/>
              <w:left w:val="single" w:sz="4" w:space="0" w:color="auto"/>
              <w:bottom w:val="single" w:sz="4" w:space="0" w:color="auto"/>
              <w:right w:val="single" w:sz="4" w:space="0" w:color="auto"/>
            </w:tcBorders>
            <w:vAlign w:val="center"/>
          </w:tcPr>
          <w:p w14:paraId="19E8D5A8" w14:textId="06F59134" w:rsidR="00A26C1A" w:rsidRPr="002C6E61" w:rsidRDefault="00A26C1A" w:rsidP="00A26C1A">
            <w:pPr>
              <w:spacing w:after="0" w:line="240" w:lineRule="auto"/>
              <w:jc w:val="center"/>
              <w:rPr>
                <w:rFonts w:cs="Calibri"/>
                <w:sz w:val="20"/>
                <w:szCs w:val="20"/>
                <w:lang w:val="ka-GE"/>
              </w:rPr>
            </w:pPr>
            <w:r>
              <w:rPr>
                <w:rFonts w:cs="Calibri"/>
                <w:sz w:val="20"/>
                <w:szCs w:val="20"/>
              </w:rPr>
              <w:t>150,00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14595C8F"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3409B36"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08F487A" w14:textId="27AC3FE6"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A26C1A" w14:paraId="188636F6" w14:textId="77777777" w:rsidTr="008D6458">
        <w:tc>
          <w:tcPr>
            <w:tcW w:w="397" w:type="dxa"/>
            <w:tcBorders>
              <w:top w:val="single" w:sz="4" w:space="0" w:color="auto"/>
              <w:left w:val="single" w:sz="4" w:space="0" w:color="auto"/>
              <w:bottom w:val="single" w:sz="4" w:space="0" w:color="auto"/>
              <w:right w:val="single" w:sz="4" w:space="0" w:color="auto"/>
            </w:tcBorders>
          </w:tcPr>
          <w:p w14:paraId="6C60C61A" w14:textId="0EEC2D3F" w:rsidR="00A26C1A" w:rsidRPr="000406F6" w:rsidRDefault="00A26C1A" w:rsidP="00A26C1A">
            <w:pPr>
              <w:widowControl w:val="0"/>
              <w:autoSpaceDE w:val="0"/>
              <w:autoSpaceDN w:val="0"/>
              <w:spacing w:after="0" w:line="240" w:lineRule="auto"/>
              <w:rPr>
                <w:rFonts w:eastAsia="DejaVu Serif" w:cs="DejaVu Serif"/>
                <w:sz w:val="18"/>
                <w:szCs w:val="18"/>
              </w:rPr>
            </w:pPr>
            <w:r>
              <w:rPr>
                <w:rFonts w:eastAsia="DejaVu Serif" w:cs="DejaVu Serif"/>
                <w:sz w:val="18"/>
                <w:szCs w:val="18"/>
              </w:rPr>
              <w:t>23</w:t>
            </w:r>
          </w:p>
        </w:tc>
        <w:tc>
          <w:tcPr>
            <w:tcW w:w="4276" w:type="dxa"/>
            <w:tcBorders>
              <w:top w:val="single" w:sz="4" w:space="0" w:color="auto"/>
              <w:left w:val="single" w:sz="4" w:space="0" w:color="auto"/>
              <w:bottom w:val="single" w:sz="4" w:space="0" w:color="auto"/>
              <w:right w:val="single" w:sz="4" w:space="0" w:color="auto"/>
            </w:tcBorders>
            <w:vAlign w:val="center"/>
          </w:tcPr>
          <w:p w14:paraId="579CC6E9" w14:textId="045E2F65" w:rsidR="00A26C1A" w:rsidRDefault="00A26C1A" w:rsidP="00A26C1A">
            <w:pPr>
              <w:spacing w:after="0" w:line="240" w:lineRule="auto"/>
              <w:rPr>
                <w:rFonts w:cs="Calibri"/>
                <w:sz w:val="20"/>
                <w:szCs w:val="20"/>
              </w:rPr>
            </w:pPr>
            <w:proofErr w:type="spellStart"/>
            <w:r>
              <w:rPr>
                <w:rFonts w:cs="Calibri"/>
                <w:color w:val="000000"/>
                <w:sz w:val="20"/>
                <w:szCs w:val="20"/>
              </w:rPr>
              <w:t>შუალედური</w:t>
            </w:r>
            <w:proofErr w:type="spellEnd"/>
            <w:r>
              <w:rPr>
                <w:rFonts w:cs="Calibri"/>
                <w:color w:val="000000"/>
                <w:sz w:val="20"/>
                <w:szCs w:val="20"/>
              </w:rPr>
              <w:t xml:space="preserve"> </w:t>
            </w:r>
            <w:proofErr w:type="spellStart"/>
            <w:r>
              <w:rPr>
                <w:rFonts w:cs="Calibri"/>
                <w:color w:val="000000"/>
                <w:sz w:val="20"/>
                <w:szCs w:val="20"/>
              </w:rPr>
              <w:t>სამონტაჟო</w:t>
            </w:r>
            <w:proofErr w:type="spellEnd"/>
            <w:r>
              <w:rPr>
                <w:rFonts w:cs="Calibri"/>
                <w:color w:val="000000"/>
                <w:sz w:val="20"/>
                <w:szCs w:val="20"/>
              </w:rPr>
              <w:t xml:space="preserve"> </w:t>
            </w:r>
            <w:proofErr w:type="spellStart"/>
            <w:r>
              <w:rPr>
                <w:rFonts w:cs="Calibri"/>
                <w:color w:val="000000"/>
                <w:sz w:val="20"/>
                <w:szCs w:val="20"/>
              </w:rPr>
              <w:t>რგოლი</w:t>
            </w:r>
            <w:proofErr w:type="spellEnd"/>
            <w:r>
              <w:rPr>
                <w:rFonts w:cs="Calibri"/>
                <w:color w:val="000000"/>
                <w:sz w:val="20"/>
                <w:szCs w:val="20"/>
              </w:rPr>
              <w:t xml:space="preserve"> ПТМ-21-2</w:t>
            </w:r>
          </w:p>
        </w:tc>
        <w:tc>
          <w:tcPr>
            <w:tcW w:w="1508" w:type="dxa"/>
            <w:tcBorders>
              <w:top w:val="single" w:sz="4" w:space="0" w:color="auto"/>
              <w:left w:val="single" w:sz="4" w:space="0" w:color="auto"/>
              <w:bottom w:val="single" w:sz="4" w:space="0" w:color="auto"/>
              <w:right w:val="single" w:sz="4" w:space="0" w:color="auto"/>
            </w:tcBorders>
            <w:vAlign w:val="center"/>
          </w:tcPr>
          <w:p w14:paraId="3487AF0A" w14:textId="2C4CF828" w:rsidR="00A26C1A" w:rsidRPr="002C6E61" w:rsidRDefault="00A26C1A" w:rsidP="00A26C1A">
            <w:pPr>
              <w:spacing w:after="0" w:line="240" w:lineRule="auto"/>
              <w:jc w:val="center"/>
              <w:rPr>
                <w:rFonts w:cs="Calibri"/>
                <w:sz w:val="20"/>
                <w:szCs w:val="20"/>
                <w:lang w:val="ka-GE"/>
              </w:rPr>
            </w:pPr>
            <w:r>
              <w:rPr>
                <w:rFonts w:cs="Calibri"/>
                <w:color w:val="000000"/>
                <w:sz w:val="20"/>
                <w:szCs w:val="20"/>
              </w:rPr>
              <w:t>12</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452D6AB" w14:textId="77777777" w:rsidR="00A26C1A" w:rsidRDefault="00A26C1A" w:rsidP="00A26C1A">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9023544" w14:textId="77777777" w:rsidR="00A26C1A" w:rsidRDefault="00A26C1A" w:rsidP="00A26C1A">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4C22EB2" w14:textId="161C2DA7" w:rsidR="00A26C1A" w:rsidRDefault="00A26C1A" w:rsidP="00A26C1A">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62C8B76E" w14:textId="77777777" w:rsidTr="008D6458">
        <w:tc>
          <w:tcPr>
            <w:tcW w:w="397" w:type="dxa"/>
            <w:tcBorders>
              <w:top w:val="single" w:sz="4" w:space="0" w:color="auto"/>
              <w:left w:val="single" w:sz="4" w:space="0" w:color="auto"/>
              <w:bottom w:val="single" w:sz="4" w:space="0" w:color="auto"/>
              <w:right w:val="single" w:sz="4" w:space="0" w:color="auto"/>
            </w:tcBorders>
          </w:tcPr>
          <w:p w14:paraId="0A841E41" w14:textId="2A457AC8" w:rsidR="00E62D76" w:rsidRPr="000406F6" w:rsidRDefault="00E62D76" w:rsidP="00E62D76">
            <w:pPr>
              <w:widowControl w:val="0"/>
              <w:autoSpaceDE w:val="0"/>
              <w:autoSpaceDN w:val="0"/>
              <w:spacing w:after="0" w:line="240" w:lineRule="auto"/>
              <w:rPr>
                <w:rFonts w:eastAsia="DejaVu Serif" w:cs="DejaVu Serif"/>
                <w:sz w:val="18"/>
                <w:szCs w:val="18"/>
              </w:rPr>
            </w:pPr>
            <w:r>
              <w:rPr>
                <w:rFonts w:eastAsia="DejaVu Serif" w:cs="DejaVu Serif"/>
                <w:sz w:val="18"/>
                <w:szCs w:val="18"/>
              </w:rPr>
              <w:t>24</w:t>
            </w:r>
          </w:p>
        </w:tc>
        <w:tc>
          <w:tcPr>
            <w:tcW w:w="4276" w:type="dxa"/>
            <w:tcBorders>
              <w:top w:val="single" w:sz="4" w:space="0" w:color="auto"/>
              <w:left w:val="single" w:sz="4" w:space="0" w:color="auto"/>
              <w:bottom w:val="single" w:sz="4" w:space="0" w:color="auto"/>
              <w:right w:val="single" w:sz="4" w:space="0" w:color="auto"/>
            </w:tcBorders>
            <w:vAlign w:val="center"/>
          </w:tcPr>
          <w:p w14:paraId="098956CB" w14:textId="6C251ED8" w:rsidR="00E62D76" w:rsidRPr="002C6E61" w:rsidRDefault="00E62D76" w:rsidP="00E62D76">
            <w:pPr>
              <w:spacing w:after="0" w:line="240" w:lineRule="auto"/>
              <w:rPr>
                <w:rFonts w:cs="Calibri"/>
                <w:color w:val="000000"/>
                <w:sz w:val="20"/>
                <w:szCs w:val="20"/>
              </w:rPr>
            </w:pPr>
            <w:proofErr w:type="spellStart"/>
            <w:r>
              <w:rPr>
                <w:rFonts w:cs="Calibri"/>
                <w:sz w:val="20"/>
                <w:szCs w:val="20"/>
              </w:rPr>
              <w:t>ერთთიანი</w:t>
            </w:r>
            <w:proofErr w:type="spellEnd"/>
            <w:r>
              <w:rPr>
                <w:rFonts w:cs="Calibri"/>
                <w:sz w:val="20"/>
                <w:szCs w:val="20"/>
              </w:rPr>
              <w:t xml:space="preserve"> </w:t>
            </w:r>
            <w:proofErr w:type="spellStart"/>
            <w:r>
              <w:rPr>
                <w:rFonts w:cs="Calibri"/>
                <w:sz w:val="20"/>
                <w:szCs w:val="20"/>
              </w:rPr>
              <w:t>ყუნწი</w:t>
            </w:r>
            <w:proofErr w:type="spellEnd"/>
            <w:r>
              <w:rPr>
                <w:rFonts w:cs="Calibri"/>
                <w:sz w:val="20"/>
                <w:szCs w:val="20"/>
              </w:rPr>
              <w:t xml:space="preserve"> У1-16-20</w:t>
            </w:r>
          </w:p>
        </w:tc>
        <w:tc>
          <w:tcPr>
            <w:tcW w:w="1508" w:type="dxa"/>
            <w:tcBorders>
              <w:top w:val="single" w:sz="4" w:space="0" w:color="auto"/>
              <w:left w:val="single" w:sz="4" w:space="0" w:color="auto"/>
              <w:bottom w:val="single" w:sz="4" w:space="0" w:color="auto"/>
              <w:right w:val="single" w:sz="4" w:space="0" w:color="auto"/>
            </w:tcBorders>
            <w:vAlign w:val="center"/>
          </w:tcPr>
          <w:p w14:paraId="74D35F8B" w14:textId="671D365C" w:rsidR="00E62D76" w:rsidRPr="002C6E61" w:rsidRDefault="00E62D76" w:rsidP="00E62D76">
            <w:pPr>
              <w:spacing w:after="0" w:line="240" w:lineRule="auto"/>
              <w:jc w:val="center"/>
              <w:rPr>
                <w:rFonts w:cs="Calibri"/>
                <w:color w:val="000000"/>
                <w:sz w:val="20"/>
                <w:szCs w:val="20"/>
                <w:lang w:val="ka-GE"/>
              </w:rPr>
            </w:pPr>
            <w:r>
              <w:rPr>
                <w:rFonts w:cs="Calibri"/>
                <w:sz w:val="20"/>
                <w:szCs w:val="20"/>
              </w:rPr>
              <w:t>150,00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C05415E"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0A9A651"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75E2BF2" w14:textId="52102400" w:rsidR="00E62D76" w:rsidRDefault="00E62D76" w:rsidP="00E62D76">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51CD9C2D" w14:textId="77777777" w:rsidTr="008D6458">
        <w:tc>
          <w:tcPr>
            <w:tcW w:w="397" w:type="dxa"/>
            <w:tcBorders>
              <w:top w:val="single" w:sz="4" w:space="0" w:color="auto"/>
              <w:left w:val="single" w:sz="4" w:space="0" w:color="auto"/>
              <w:bottom w:val="single" w:sz="4" w:space="0" w:color="auto"/>
              <w:right w:val="single" w:sz="4" w:space="0" w:color="auto"/>
            </w:tcBorders>
          </w:tcPr>
          <w:p w14:paraId="6ABC2B6A" w14:textId="25D929AA" w:rsidR="00E62D76" w:rsidRPr="000406F6" w:rsidRDefault="00E62D76" w:rsidP="00E62D76">
            <w:pPr>
              <w:widowControl w:val="0"/>
              <w:autoSpaceDE w:val="0"/>
              <w:autoSpaceDN w:val="0"/>
              <w:spacing w:after="0" w:line="240" w:lineRule="auto"/>
              <w:rPr>
                <w:rFonts w:eastAsia="DejaVu Serif" w:cs="DejaVu Serif"/>
                <w:sz w:val="18"/>
                <w:szCs w:val="18"/>
              </w:rPr>
            </w:pPr>
            <w:r>
              <w:rPr>
                <w:rFonts w:eastAsia="DejaVu Serif" w:cs="DejaVu Serif"/>
                <w:sz w:val="18"/>
                <w:szCs w:val="18"/>
              </w:rPr>
              <w:t>25</w:t>
            </w:r>
          </w:p>
        </w:tc>
        <w:tc>
          <w:tcPr>
            <w:tcW w:w="4276" w:type="dxa"/>
            <w:tcBorders>
              <w:top w:val="single" w:sz="4" w:space="0" w:color="auto"/>
              <w:left w:val="single" w:sz="4" w:space="0" w:color="auto"/>
              <w:bottom w:val="single" w:sz="4" w:space="0" w:color="auto"/>
              <w:right w:val="single" w:sz="4" w:space="0" w:color="auto"/>
            </w:tcBorders>
            <w:vAlign w:val="center"/>
          </w:tcPr>
          <w:p w14:paraId="4FDA66BC" w14:textId="32F7598F" w:rsidR="00E62D76" w:rsidRDefault="00E62D76" w:rsidP="00E62D76">
            <w:pPr>
              <w:spacing w:after="0" w:line="240" w:lineRule="auto"/>
              <w:rPr>
                <w:rFonts w:cs="Calibri"/>
                <w:sz w:val="20"/>
                <w:szCs w:val="20"/>
              </w:rPr>
            </w:pPr>
            <w:proofErr w:type="spellStart"/>
            <w:r>
              <w:rPr>
                <w:rFonts w:cs="Calibri"/>
                <w:color w:val="000000"/>
                <w:sz w:val="20"/>
                <w:szCs w:val="20"/>
              </w:rPr>
              <w:t>ერთათიანი</w:t>
            </w:r>
            <w:proofErr w:type="spellEnd"/>
            <w:r>
              <w:rPr>
                <w:rFonts w:cs="Calibri"/>
                <w:color w:val="000000"/>
                <w:sz w:val="20"/>
                <w:szCs w:val="20"/>
              </w:rPr>
              <w:t xml:space="preserve"> </w:t>
            </w:r>
            <w:proofErr w:type="spellStart"/>
            <w:r>
              <w:rPr>
                <w:rFonts w:cs="Calibri"/>
                <w:color w:val="000000"/>
                <w:sz w:val="20"/>
                <w:szCs w:val="20"/>
              </w:rPr>
              <w:t>ყუნწი</w:t>
            </w:r>
            <w:proofErr w:type="spellEnd"/>
            <w:r>
              <w:rPr>
                <w:rFonts w:cs="Calibri"/>
                <w:color w:val="000000"/>
                <w:sz w:val="20"/>
                <w:szCs w:val="20"/>
              </w:rPr>
              <w:t xml:space="preserve"> У1-21-20</w:t>
            </w:r>
          </w:p>
        </w:tc>
        <w:tc>
          <w:tcPr>
            <w:tcW w:w="1508" w:type="dxa"/>
            <w:tcBorders>
              <w:top w:val="single" w:sz="4" w:space="0" w:color="auto"/>
              <w:left w:val="single" w:sz="4" w:space="0" w:color="auto"/>
              <w:bottom w:val="single" w:sz="4" w:space="0" w:color="auto"/>
              <w:right w:val="single" w:sz="4" w:space="0" w:color="auto"/>
            </w:tcBorders>
            <w:vAlign w:val="center"/>
          </w:tcPr>
          <w:p w14:paraId="08A4235A" w14:textId="56337F91" w:rsidR="00E62D76" w:rsidRPr="002C6E61" w:rsidRDefault="00E62D76" w:rsidP="00E62D76">
            <w:pPr>
              <w:spacing w:after="0" w:line="240" w:lineRule="auto"/>
              <w:jc w:val="center"/>
              <w:rPr>
                <w:rFonts w:cs="Calibri"/>
                <w:sz w:val="20"/>
                <w:szCs w:val="20"/>
                <w:lang w:val="ka-GE"/>
              </w:rPr>
            </w:pPr>
            <w:r>
              <w:rPr>
                <w:rFonts w:cs="Calibri"/>
                <w:color w:val="000000"/>
                <w:sz w:val="20"/>
                <w:szCs w:val="20"/>
              </w:rPr>
              <w:t>15</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1BECDA23"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8792B28"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B799173" w14:textId="50420704" w:rsidR="00E62D76" w:rsidRDefault="00E62D76" w:rsidP="00E62D76">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11E39DD3" w14:textId="77777777" w:rsidTr="008D6458">
        <w:tc>
          <w:tcPr>
            <w:tcW w:w="397" w:type="dxa"/>
            <w:tcBorders>
              <w:top w:val="single" w:sz="4" w:space="0" w:color="auto"/>
              <w:left w:val="single" w:sz="4" w:space="0" w:color="auto"/>
              <w:bottom w:val="single" w:sz="4" w:space="0" w:color="auto"/>
              <w:right w:val="single" w:sz="4" w:space="0" w:color="auto"/>
            </w:tcBorders>
          </w:tcPr>
          <w:p w14:paraId="7B7E8DC5" w14:textId="2B189755" w:rsidR="00E62D76" w:rsidRPr="000406F6" w:rsidRDefault="00E62D76" w:rsidP="00E62D76">
            <w:pPr>
              <w:widowControl w:val="0"/>
              <w:autoSpaceDE w:val="0"/>
              <w:autoSpaceDN w:val="0"/>
              <w:spacing w:after="0" w:line="240" w:lineRule="auto"/>
              <w:rPr>
                <w:rFonts w:eastAsia="DejaVu Serif" w:cs="DejaVu Serif"/>
                <w:sz w:val="18"/>
                <w:szCs w:val="18"/>
              </w:rPr>
            </w:pPr>
            <w:r>
              <w:rPr>
                <w:rFonts w:eastAsia="DejaVu Serif" w:cs="DejaVu Serif"/>
                <w:sz w:val="18"/>
                <w:szCs w:val="18"/>
              </w:rPr>
              <w:t>26</w:t>
            </w:r>
          </w:p>
        </w:tc>
        <w:tc>
          <w:tcPr>
            <w:tcW w:w="4276" w:type="dxa"/>
            <w:tcBorders>
              <w:top w:val="single" w:sz="4" w:space="0" w:color="auto"/>
              <w:left w:val="single" w:sz="4" w:space="0" w:color="auto"/>
              <w:bottom w:val="single" w:sz="4" w:space="0" w:color="auto"/>
              <w:right w:val="single" w:sz="4" w:space="0" w:color="auto"/>
            </w:tcBorders>
            <w:vAlign w:val="center"/>
          </w:tcPr>
          <w:p w14:paraId="4111B7CD" w14:textId="680A1E35" w:rsidR="00E62D76" w:rsidRPr="002C6E61" w:rsidRDefault="00E62D76" w:rsidP="00E62D76">
            <w:pPr>
              <w:spacing w:after="0" w:line="240" w:lineRule="auto"/>
              <w:rPr>
                <w:rFonts w:cs="Calibri"/>
                <w:color w:val="000000"/>
                <w:sz w:val="20"/>
                <w:szCs w:val="20"/>
              </w:rPr>
            </w:pPr>
            <w:proofErr w:type="spellStart"/>
            <w:r>
              <w:rPr>
                <w:rFonts w:cs="Calibri"/>
                <w:color w:val="000000"/>
                <w:sz w:val="20"/>
                <w:szCs w:val="20"/>
              </w:rPr>
              <w:t>მრავალგორგოლაჭიანი</w:t>
            </w:r>
            <w:proofErr w:type="spellEnd"/>
            <w:r>
              <w:rPr>
                <w:rFonts w:cs="Calibri"/>
                <w:color w:val="000000"/>
                <w:sz w:val="20"/>
                <w:szCs w:val="20"/>
              </w:rPr>
              <w:t xml:space="preserve"> </w:t>
            </w:r>
            <w:proofErr w:type="spellStart"/>
            <w:r>
              <w:rPr>
                <w:rFonts w:cs="Calibri"/>
                <w:color w:val="000000"/>
                <w:sz w:val="20"/>
                <w:szCs w:val="20"/>
              </w:rPr>
              <w:t>დამკავი</w:t>
            </w:r>
            <w:proofErr w:type="spellEnd"/>
            <w:r>
              <w:rPr>
                <w:rFonts w:cs="Calibri"/>
                <w:color w:val="000000"/>
                <w:sz w:val="20"/>
                <w:szCs w:val="20"/>
              </w:rPr>
              <w:t xml:space="preserve"> </w:t>
            </w:r>
            <w:proofErr w:type="spellStart"/>
            <w:r>
              <w:rPr>
                <w:rFonts w:cs="Calibri"/>
                <w:color w:val="000000"/>
                <w:sz w:val="20"/>
                <w:szCs w:val="20"/>
              </w:rPr>
              <w:t>საკიდი</w:t>
            </w:r>
            <w:proofErr w:type="spellEnd"/>
            <w:r>
              <w:rPr>
                <w:rFonts w:cs="Calibri"/>
                <w:color w:val="000000"/>
                <w:sz w:val="20"/>
                <w:szCs w:val="20"/>
              </w:rPr>
              <w:t xml:space="preserve"> 3П6Р-30-1</w:t>
            </w:r>
          </w:p>
        </w:tc>
        <w:tc>
          <w:tcPr>
            <w:tcW w:w="1508" w:type="dxa"/>
            <w:tcBorders>
              <w:top w:val="single" w:sz="4" w:space="0" w:color="auto"/>
              <w:left w:val="single" w:sz="4" w:space="0" w:color="auto"/>
              <w:bottom w:val="single" w:sz="4" w:space="0" w:color="auto"/>
              <w:right w:val="single" w:sz="4" w:space="0" w:color="auto"/>
            </w:tcBorders>
            <w:vAlign w:val="center"/>
          </w:tcPr>
          <w:p w14:paraId="5FC5096A" w14:textId="6735CBB1" w:rsidR="00E62D76" w:rsidRPr="002C6E61" w:rsidRDefault="00E62D76" w:rsidP="00E62D76">
            <w:pPr>
              <w:spacing w:after="0" w:line="240" w:lineRule="auto"/>
              <w:jc w:val="center"/>
              <w:rPr>
                <w:rFonts w:cs="Calibri"/>
                <w:color w:val="000000"/>
                <w:sz w:val="20"/>
                <w:szCs w:val="20"/>
                <w:lang w:val="ka-GE"/>
              </w:rPr>
            </w:pPr>
            <w:r>
              <w:rPr>
                <w:rFonts w:cs="Calibri"/>
                <w:color w:val="000000"/>
                <w:sz w:val="20"/>
                <w:szCs w:val="20"/>
              </w:rPr>
              <w:t>6</w:t>
            </w:r>
            <w:r>
              <w:rPr>
                <w:rFonts w:cs="Calibri"/>
                <w:color w:val="000000"/>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5070E76"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1AC28E60"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4DCB39F" w14:textId="1013F754" w:rsidR="00E62D76" w:rsidRDefault="00E62D76" w:rsidP="00E62D76">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07C7B0B4" w14:textId="77777777" w:rsidTr="008D6458">
        <w:tc>
          <w:tcPr>
            <w:tcW w:w="397" w:type="dxa"/>
            <w:tcBorders>
              <w:top w:val="single" w:sz="4" w:space="0" w:color="auto"/>
              <w:left w:val="single" w:sz="4" w:space="0" w:color="auto"/>
              <w:bottom w:val="single" w:sz="4" w:space="0" w:color="auto"/>
              <w:right w:val="single" w:sz="4" w:space="0" w:color="auto"/>
            </w:tcBorders>
          </w:tcPr>
          <w:p w14:paraId="5ECE42D9" w14:textId="59BFEC03" w:rsidR="00E62D76" w:rsidRPr="000406F6" w:rsidRDefault="00E62D76" w:rsidP="00E62D76">
            <w:pPr>
              <w:widowControl w:val="0"/>
              <w:autoSpaceDE w:val="0"/>
              <w:autoSpaceDN w:val="0"/>
              <w:spacing w:after="0" w:line="240" w:lineRule="auto"/>
              <w:rPr>
                <w:rFonts w:eastAsia="DejaVu Serif" w:cs="DejaVu Serif"/>
                <w:sz w:val="18"/>
                <w:szCs w:val="18"/>
              </w:rPr>
            </w:pPr>
            <w:r w:rsidRPr="0036450E">
              <w:rPr>
                <w:rFonts w:eastAsia="DejaVu Serif" w:cs="DejaVu Serif"/>
                <w:sz w:val="18"/>
                <w:szCs w:val="18"/>
              </w:rPr>
              <w:t>27</w:t>
            </w:r>
          </w:p>
        </w:tc>
        <w:tc>
          <w:tcPr>
            <w:tcW w:w="4276" w:type="dxa"/>
            <w:tcBorders>
              <w:top w:val="single" w:sz="4" w:space="0" w:color="auto"/>
              <w:left w:val="single" w:sz="4" w:space="0" w:color="auto"/>
              <w:bottom w:val="single" w:sz="4" w:space="0" w:color="auto"/>
              <w:right w:val="single" w:sz="4" w:space="0" w:color="auto"/>
            </w:tcBorders>
            <w:vAlign w:val="center"/>
          </w:tcPr>
          <w:p w14:paraId="29E755E6" w14:textId="6A3C6D86" w:rsidR="00E62D76" w:rsidRDefault="00E62D76" w:rsidP="00E62D76">
            <w:pPr>
              <w:spacing w:after="0" w:line="240" w:lineRule="auto"/>
              <w:rPr>
                <w:rFonts w:cs="Calibri"/>
                <w:sz w:val="20"/>
                <w:szCs w:val="20"/>
              </w:rPr>
            </w:pPr>
            <w:proofErr w:type="spellStart"/>
            <w:r>
              <w:rPr>
                <w:rFonts w:cs="Calibri"/>
                <w:sz w:val="20"/>
                <w:szCs w:val="20"/>
              </w:rPr>
              <w:t>სადენებზე</w:t>
            </w:r>
            <w:proofErr w:type="spellEnd"/>
            <w:r>
              <w:rPr>
                <w:rFonts w:cs="Calibri"/>
                <w:sz w:val="20"/>
                <w:szCs w:val="20"/>
              </w:rPr>
              <w:t xml:space="preserve"> </w:t>
            </w:r>
            <w:proofErr w:type="spellStart"/>
            <w:r>
              <w:rPr>
                <w:rFonts w:cs="Calibri"/>
                <w:sz w:val="20"/>
                <w:szCs w:val="20"/>
              </w:rPr>
              <w:t>ფრინველების</w:t>
            </w:r>
            <w:proofErr w:type="spellEnd"/>
            <w:r>
              <w:rPr>
                <w:rFonts w:cs="Calibri"/>
                <w:sz w:val="20"/>
                <w:szCs w:val="20"/>
              </w:rPr>
              <w:t xml:space="preserve"> </w:t>
            </w:r>
            <w:proofErr w:type="spellStart"/>
            <w:r>
              <w:rPr>
                <w:rFonts w:cs="Calibri"/>
                <w:sz w:val="20"/>
                <w:szCs w:val="20"/>
              </w:rPr>
              <w:t>დამაფრთხობელი</w:t>
            </w:r>
            <w:proofErr w:type="spellEnd"/>
            <w:r>
              <w:rPr>
                <w:rFonts w:cs="Calibri"/>
                <w:sz w:val="20"/>
                <w:szCs w:val="20"/>
              </w:rPr>
              <w:t xml:space="preserve"> </w:t>
            </w:r>
            <w:proofErr w:type="spellStart"/>
            <w:r>
              <w:rPr>
                <w:rFonts w:cs="Calibri"/>
                <w:sz w:val="20"/>
                <w:szCs w:val="20"/>
              </w:rPr>
              <w:t>მოწყობილობა</w:t>
            </w:r>
            <w:proofErr w:type="spellEnd"/>
            <w:r>
              <w:rPr>
                <w:rFonts w:cs="Calibri"/>
                <w:sz w:val="20"/>
                <w:szCs w:val="20"/>
              </w:rPr>
              <w:t xml:space="preserve">- 29.2 </w:t>
            </w:r>
            <w:proofErr w:type="spellStart"/>
            <w:r>
              <w:rPr>
                <w:rFonts w:cs="Calibri"/>
                <w:sz w:val="20"/>
                <w:szCs w:val="20"/>
              </w:rPr>
              <w:t>მმ</w:t>
            </w:r>
            <w:proofErr w:type="spellEnd"/>
            <w:r>
              <w:rPr>
                <w:rFonts w:cs="Calibri"/>
                <w:sz w:val="20"/>
                <w:szCs w:val="20"/>
              </w:rPr>
              <w:t xml:space="preserve"> </w:t>
            </w:r>
            <w:proofErr w:type="spellStart"/>
            <w:r>
              <w:rPr>
                <w:rFonts w:cs="Calibri"/>
                <w:sz w:val="20"/>
                <w:szCs w:val="20"/>
              </w:rPr>
              <w:t>დიამეტრის</w:t>
            </w:r>
            <w:proofErr w:type="spellEnd"/>
            <w:r>
              <w:rPr>
                <w:rFonts w:cs="Calibri"/>
                <w:sz w:val="20"/>
                <w:szCs w:val="20"/>
              </w:rPr>
              <w:t xml:space="preserve"> </w:t>
            </w:r>
            <w:proofErr w:type="spellStart"/>
            <w:r>
              <w:rPr>
                <w:rFonts w:cs="Calibri"/>
                <w:sz w:val="20"/>
                <w:szCs w:val="20"/>
              </w:rPr>
              <w:t>სადენისათვის</w:t>
            </w:r>
            <w:proofErr w:type="spellEnd"/>
            <w:r>
              <w:rPr>
                <w:rFonts w:cs="Calibri"/>
                <w:sz w:val="20"/>
                <w:szCs w:val="20"/>
              </w:rPr>
              <w:t xml:space="preserve"> </w:t>
            </w:r>
            <w:proofErr w:type="spellStart"/>
            <w:r>
              <w:rPr>
                <w:rFonts w:cs="Calibri"/>
                <w:sz w:val="20"/>
                <w:szCs w:val="20"/>
              </w:rPr>
              <w:t>სფერული</w:t>
            </w:r>
            <w:proofErr w:type="spellEnd"/>
            <w:r>
              <w:rPr>
                <w:rFonts w:cs="Calibri"/>
                <w:sz w:val="20"/>
                <w:szCs w:val="20"/>
              </w:rPr>
              <w:t xml:space="preserve"> </w:t>
            </w:r>
            <w:proofErr w:type="spellStart"/>
            <w:r>
              <w:rPr>
                <w:rFonts w:cs="Calibri"/>
                <w:sz w:val="20"/>
                <w:szCs w:val="20"/>
              </w:rPr>
              <w:t>ბუშტი</w:t>
            </w:r>
            <w:proofErr w:type="spellEnd"/>
            <w:r>
              <w:rPr>
                <w:rFonts w:cs="Calibri"/>
                <w:sz w:val="20"/>
                <w:szCs w:val="20"/>
              </w:rPr>
              <w:t xml:space="preserve">  </w:t>
            </w:r>
            <w:proofErr w:type="spellStart"/>
            <w:r>
              <w:rPr>
                <w:rFonts w:cs="Calibri"/>
                <w:sz w:val="20"/>
                <w:szCs w:val="20"/>
              </w:rPr>
              <w:t>დიამეტრით</w:t>
            </w:r>
            <w:proofErr w:type="spellEnd"/>
            <w:r>
              <w:rPr>
                <w:rFonts w:cs="Calibri"/>
                <w:sz w:val="20"/>
                <w:szCs w:val="20"/>
              </w:rPr>
              <w:t xml:space="preserve"> 400 </w:t>
            </w:r>
            <w:proofErr w:type="spellStart"/>
            <w:r>
              <w:rPr>
                <w:rFonts w:cs="Calibri"/>
                <w:sz w:val="20"/>
                <w:szCs w:val="20"/>
              </w:rPr>
              <w:t>მმ</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2AD734F1" w14:textId="2B428ABE" w:rsidR="00E62D76" w:rsidRPr="002C6E61" w:rsidRDefault="00E62D76" w:rsidP="00E62D76">
            <w:pPr>
              <w:spacing w:after="0" w:line="240" w:lineRule="auto"/>
              <w:jc w:val="center"/>
              <w:rPr>
                <w:rFonts w:cs="Calibri"/>
                <w:sz w:val="20"/>
                <w:szCs w:val="20"/>
                <w:lang w:val="ka-GE"/>
              </w:rPr>
            </w:pPr>
            <w:r>
              <w:rPr>
                <w:rFonts w:cs="Calibri"/>
                <w:sz w:val="20"/>
                <w:szCs w:val="20"/>
              </w:rPr>
              <w:t>345,00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1D16D9F8"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10B4BF76"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121C679" w14:textId="5E8DD463" w:rsidR="00E62D76" w:rsidRDefault="00E62D76" w:rsidP="00E62D76">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3B1D523A" w14:textId="77777777" w:rsidTr="008D6458">
        <w:tc>
          <w:tcPr>
            <w:tcW w:w="397" w:type="dxa"/>
            <w:tcBorders>
              <w:top w:val="single" w:sz="4" w:space="0" w:color="auto"/>
              <w:left w:val="single" w:sz="4" w:space="0" w:color="auto"/>
              <w:bottom w:val="single" w:sz="4" w:space="0" w:color="auto"/>
              <w:right w:val="single" w:sz="4" w:space="0" w:color="auto"/>
            </w:tcBorders>
          </w:tcPr>
          <w:p w14:paraId="6D613D73" w14:textId="13D1CECE" w:rsidR="00E62D76" w:rsidRPr="00FB5EEE" w:rsidRDefault="00E62D76" w:rsidP="00E62D76">
            <w:pPr>
              <w:widowControl w:val="0"/>
              <w:autoSpaceDE w:val="0"/>
              <w:autoSpaceDN w:val="0"/>
              <w:spacing w:after="0" w:line="240" w:lineRule="auto"/>
              <w:rPr>
                <w:rFonts w:eastAsia="DejaVu Serif" w:cs="DejaVu Serif"/>
                <w:sz w:val="18"/>
                <w:szCs w:val="18"/>
              </w:rPr>
            </w:pPr>
            <w:r>
              <w:rPr>
                <w:rFonts w:eastAsia="DejaVu Serif" w:cs="DejaVu Serif"/>
                <w:sz w:val="18"/>
                <w:szCs w:val="18"/>
              </w:rPr>
              <w:t>28</w:t>
            </w:r>
          </w:p>
        </w:tc>
        <w:tc>
          <w:tcPr>
            <w:tcW w:w="4276" w:type="dxa"/>
            <w:tcBorders>
              <w:top w:val="single" w:sz="4" w:space="0" w:color="auto"/>
              <w:left w:val="single" w:sz="4" w:space="0" w:color="auto"/>
              <w:bottom w:val="single" w:sz="4" w:space="0" w:color="auto"/>
              <w:right w:val="single" w:sz="4" w:space="0" w:color="auto"/>
            </w:tcBorders>
            <w:vAlign w:val="center"/>
          </w:tcPr>
          <w:p w14:paraId="467F455C" w14:textId="36CB20C3" w:rsidR="00E62D76" w:rsidRDefault="00E62D76" w:rsidP="00E62D76">
            <w:pPr>
              <w:spacing w:after="0" w:line="240" w:lineRule="auto"/>
              <w:rPr>
                <w:rFonts w:cs="Calibri"/>
                <w:sz w:val="20"/>
                <w:szCs w:val="20"/>
              </w:rPr>
            </w:pPr>
            <w:proofErr w:type="spellStart"/>
            <w:r>
              <w:rPr>
                <w:rFonts w:cs="Calibri"/>
                <w:sz w:val="20"/>
                <w:szCs w:val="20"/>
              </w:rPr>
              <w:t>თერმული</w:t>
            </w:r>
            <w:proofErr w:type="spellEnd"/>
            <w:r>
              <w:rPr>
                <w:rFonts w:cs="Calibri"/>
                <w:sz w:val="20"/>
                <w:szCs w:val="20"/>
              </w:rPr>
              <w:t xml:space="preserve"> </w:t>
            </w:r>
            <w:proofErr w:type="spellStart"/>
            <w:r>
              <w:rPr>
                <w:rFonts w:cs="Calibri"/>
                <w:sz w:val="20"/>
                <w:szCs w:val="20"/>
              </w:rPr>
              <w:t>მასრა</w:t>
            </w:r>
            <w:proofErr w:type="spellEnd"/>
            <w:r>
              <w:rPr>
                <w:rFonts w:cs="Calibri"/>
                <w:sz w:val="20"/>
                <w:szCs w:val="20"/>
              </w:rPr>
              <w:t xml:space="preserve"> ПАС-300-2Т</w:t>
            </w:r>
          </w:p>
        </w:tc>
        <w:tc>
          <w:tcPr>
            <w:tcW w:w="1508" w:type="dxa"/>
            <w:tcBorders>
              <w:top w:val="single" w:sz="4" w:space="0" w:color="auto"/>
              <w:left w:val="single" w:sz="4" w:space="0" w:color="auto"/>
              <w:bottom w:val="single" w:sz="4" w:space="0" w:color="auto"/>
              <w:right w:val="single" w:sz="4" w:space="0" w:color="auto"/>
            </w:tcBorders>
            <w:vAlign w:val="center"/>
          </w:tcPr>
          <w:p w14:paraId="1B94B982" w14:textId="29B4B65A" w:rsidR="00E62D76" w:rsidRPr="002C6E61" w:rsidRDefault="00E62D76" w:rsidP="00E62D76">
            <w:pPr>
              <w:spacing w:after="0" w:line="240" w:lineRule="auto"/>
              <w:jc w:val="center"/>
              <w:rPr>
                <w:rFonts w:cs="Calibri"/>
                <w:sz w:val="20"/>
                <w:szCs w:val="20"/>
                <w:lang w:val="ka-GE"/>
              </w:rPr>
            </w:pPr>
            <w:r>
              <w:rPr>
                <w:rFonts w:cs="Calibri"/>
                <w:sz w:val="20"/>
                <w:szCs w:val="20"/>
              </w:rPr>
              <w:t>45,00</w:t>
            </w:r>
            <w:r>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39D76F6"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E980D4"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B00071B" w14:textId="3A734E0C" w:rsidR="00E62D76" w:rsidRDefault="00E62D76" w:rsidP="00E62D76">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1972B23E" w14:textId="77777777" w:rsidTr="008D6458">
        <w:tc>
          <w:tcPr>
            <w:tcW w:w="397" w:type="dxa"/>
            <w:tcBorders>
              <w:top w:val="single" w:sz="4" w:space="0" w:color="auto"/>
              <w:left w:val="single" w:sz="4" w:space="0" w:color="auto"/>
              <w:bottom w:val="single" w:sz="4" w:space="0" w:color="auto"/>
              <w:right w:val="single" w:sz="4" w:space="0" w:color="auto"/>
            </w:tcBorders>
          </w:tcPr>
          <w:p w14:paraId="2DE23D9D" w14:textId="38E90EB0" w:rsidR="00E62D76" w:rsidRPr="00FB5EEE" w:rsidRDefault="00E62D76" w:rsidP="00E62D76">
            <w:pPr>
              <w:widowControl w:val="0"/>
              <w:autoSpaceDE w:val="0"/>
              <w:autoSpaceDN w:val="0"/>
              <w:spacing w:after="0" w:line="240" w:lineRule="auto"/>
              <w:rPr>
                <w:rFonts w:eastAsia="DejaVu Serif" w:cs="DejaVu Serif"/>
                <w:sz w:val="18"/>
                <w:szCs w:val="18"/>
              </w:rPr>
            </w:pPr>
            <w:r>
              <w:rPr>
                <w:rFonts w:eastAsia="DejaVu Serif" w:cs="DejaVu Serif"/>
                <w:sz w:val="18"/>
                <w:szCs w:val="18"/>
              </w:rPr>
              <w:t>29</w:t>
            </w:r>
          </w:p>
        </w:tc>
        <w:tc>
          <w:tcPr>
            <w:tcW w:w="4276" w:type="dxa"/>
            <w:tcBorders>
              <w:top w:val="single" w:sz="4" w:space="0" w:color="auto"/>
              <w:left w:val="single" w:sz="4" w:space="0" w:color="auto"/>
              <w:bottom w:val="single" w:sz="4" w:space="0" w:color="auto"/>
              <w:right w:val="single" w:sz="4" w:space="0" w:color="auto"/>
            </w:tcBorders>
            <w:vAlign w:val="center"/>
          </w:tcPr>
          <w:p w14:paraId="5B627DE2" w14:textId="1A747C54" w:rsidR="00E62D76" w:rsidRPr="002C6E61" w:rsidRDefault="00E62D76" w:rsidP="00E62D76">
            <w:pPr>
              <w:spacing w:after="0" w:line="240" w:lineRule="auto"/>
              <w:rPr>
                <w:rFonts w:cs="Calibri"/>
                <w:color w:val="000000"/>
                <w:sz w:val="20"/>
                <w:szCs w:val="20"/>
              </w:rPr>
            </w:pPr>
            <w:proofErr w:type="spellStart"/>
            <w:r w:rsidRPr="001E0DC2">
              <w:rPr>
                <w:rFonts w:cs="Calibri"/>
                <w:sz w:val="20"/>
                <w:szCs w:val="20"/>
              </w:rPr>
              <w:t>ასანთი</w:t>
            </w:r>
            <w:proofErr w:type="spellEnd"/>
            <w:r w:rsidRPr="001E0DC2">
              <w:rPr>
                <w:rFonts w:cs="Calibri"/>
                <w:sz w:val="20"/>
                <w:szCs w:val="20"/>
                <w:lang w:val="ka-GE"/>
              </w:rPr>
              <w:t xml:space="preserve"> თერმო მასრისათვის</w:t>
            </w:r>
          </w:p>
        </w:tc>
        <w:tc>
          <w:tcPr>
            <w:tcW w:w="1508" w:type="dxa"/>
            <w:tcBorders>
              <w:top w:val="single" w:sz="4" w:space="0" w:color="auto"/>
              <w:left w:val="single" w:sz="4" w:space="0" w:color="auto"/>
              <w:bottom w:val="single" w:sz="4" w:space="0" w:color="auto"/>
              <w:right w:val="single" w:sz="4" w:space="0" w:color="auto"/>
            </w:tcBorders>
            <w:vAlign w:val="center"/>
          </w:tcPr>
          <w:p w14:paraId="6C843CBD" w14:textId="01D26522" w:rsidR="00E62D76" w:rsidRPr="002C6E61" w:rsidRDefault="00E62D76" w:rsidP="00E62D76">
            <w:pPr>
              <w:spacing w:after="0" w:line="240" w:lineRule="auto"/>
              <w:jc w:val="center"/>
              <w:rPr>
                <w:rFonts w:cs="Calibri"/>
                <w:color w:val="000000"/>
                <w:sz w:val="20"/>
                <w:szCs w:val="20"/>
                <w:lang w:val="ka-GE"/>
              </w:rPr>
            </w:pPr>
            <w:r>
              <w:rPr>
                <w:rFonts w:cs="Calibri"/>
                <w:sz w:val="20"/>
                <w:szCs w:val="20"/>
              </w:rPr>
              <w:t>5,0</w:t>
            </w:r>
            <w:r>
              <w:rPr>
                <w:rFonts w:cs="Calibri"/>
                <w:sz w:val="20"/>
                <w:szCs w:val="20"/>
                <w:lang w:val="ka-GE"/>
              </w:rPr>
              <w:t xml:space="preserve"> კოლოფი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81AFF3F"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EBECC9C"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8BC4367" w14:textId="198F27DE" w:rsidR="00E62D76" w:rsidRDefault="00E62D76" w:rsidP="00E62D76">
            <w:pPr>
              <w:spacing w:after="0" w:line="256" w:lineRule="auto"/>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03F27BC1" w14:textId="77777777" w:rsidTr="008D6458">
        <w:tc>
          <w:tcPr>
            <w:tcW w:w="397" w:type="dxa"/>
            <w:tcBorders>
              <w:top w:val="single" w:sz="4" w:space="0" w:color="auto"/>
              <w:left w:val="single" w:sz="4" w:space="0" w:color="auto"/>
              <w:bottom w:val="single" w:sz="4" w:space="0" w:color="auto"/>
              <w:right w:val="single" w:sz="4" w:space="0" w:color="auto"/>
            </w:tcBorders>
          </w:tcPr>
          <w:p w14:paraId="6AD62E97" w14:textId="7F7E68D1" w:rsidR="00E62D76" w:rsidRPr="00FB5EEE" w:rsidRDefault="00E62D76" w:rsidP="00E62D76">
            <w:pPr>
              <w:widowControl w:val="0"/>
              <w:autoSpaceDE w:val="0"/>
              <w:autoSpaceDN w:val="0"/>
              <w:spacing w:after="0" w:line="240" w:lineRule="auto"/>
              <w:rPr>
                <w:rFonts w:eastAsia="DejaVu Serif" w:cs="DejaVu Serif"/>
                <w:sz w:val="18"/>
                <w:szCs w:val="18"/>
              </w:rPr>
            </w:pPr>
          </w:p>
        </w:tc>
        <w:tc>
          <w:tcPr>
            <w:tcW w:w="4276" w:type="dxa"/>
            <w:tcBorders>
              <w:top w:val="single" w:sz="4" w:space="0" w:color="auto"/>
              <w:left w:val="single" w:sz="4" w:space="0" w:color="auto"/>
              <w:bottom w:val="single" w:sz="4" w:space="0" w:color="auto"/>
              <w:right w:val="single" w:sz="4" w:space="0" w:color="auto"/>
            </w:tcBorders>
            <w:vAlign w:val="center"/>
          </w:tcPr>
          <w:p w14:paraId="35C639D6" w14:textId="5774FA8A" w:rsidR="00E62D76" w:rsidRDefault="00E62D76" w:rsidP="00E62D76">
            <w:pPr>
              <w:spacing w:after="0" w:line="240" w:lineRule="auto"/>
              <w:rPr>
                <w:rFonts w:cs="Calibr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vAlign w:val="center"/>
          </w:tcPr>
          <w:p w14:paraId="10A59EA3" w14:textId="67C3A3EF" w:rsidR="00E62D76" w:rsidRPr="00E5218B" w:rsidRDefault="00E62D76" w:rsidP="00E62D76">
            <w:pPr>
              <w:spacing w:after="0" w:line="240" w:lineRule="auto"/>
              <w:jc w:val="center"/>
              <w:rPr>
                <w:rFonts w:cs="Calibri"/>
                <w:color w:val="000000"/>
                <w:sz w:val="20"/>
                <w:szCs w:val="20"/>
                <w:lang w:val="ka-GE"/>
              </w:rPr>
            </w:pP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CC3892A"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71E1B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ECA13E" w14:textId="2F882539" w:rsidR="00E62D76" w:rsidRDefault="00E62D76" w:rsidP="00E62D76">
            <w:pPr>
              <w:spacing w:after="0" w:line="256" w:lineRule="auto"/>
              <w:rPr>
                <w:rFonts w:eastAsia="DejaVu Serif" w:cs="DejaVu Serif"/>
                <w:sz w:val="18"/>
                <w:szCs w:val="18"/>
                <w:highlight w:val="yellow"/>
                <w:lang w:val="ka-GE"/>
              </w:rPr>
            </w:pPr>
          </w:p>
        </w:tc>
      </w:tr>
      <w:tr w:rsidR="00E62D76" w14:paraId="29F572E7" w14:textId="77777777" w:rsidTr="008D6458">
        <w:trPr>
          <w:trHeight w:val="50"/>
        </w:trPr>
        <w:tc>
          <w:tcPr>
            <w:tcW w:w="9060" w:type="dxa"/>
            <w:gridSpan w:val="6"/>
            <w:tcBorders>
              <w:top w:val="single" w:sz="4" w:space="0" w:color="auto"/>
              <w:left w:val="single" w:sz="4" w:space="0" w:color="auto"/>
              <w:bottom w:val="single" w:sz="4" w:space="0" w:color="auto"/>
              <w:right w:val="single" w:sz="4" w:space="0" w:color="auto"/>
            </w:tcBorders>
            <w:vAlign w:val="center"/>
            <w:hideMark/>
          </w:tcPr>
          <w:p w14:paraId="20DFEC06" w14:textId="63C1995B" w:rsidR="00E62D76" w:rsidRDefault="00E62D76" w:rsidP="00E62D76">
            <w:pPr>
              <w:widowControl w:val="0"/>
              <w:autoSpaceDE w:val="0"/>
              <w:autoSpaceDN w:val="0"/>
              <w:spacing w:after="0" w:line="240" w:lineRule="auto"/>
              <w:jc w:val="center"/>
              <w:rPr>
                <w:rFonts w:ascii="AcadNusx" w:eastAsia="DejaVu Serif" w:hAnsi="AcadNusx" w:cs="DejaVu Serif"/>
                <w:sz w:val="20"/>
                <w:szCs w:val="20"/>
                <w:highlight w:val="yellow"/>
                <w:lang w:val="ka-GE"/>
              </w:rPr>
            </w:pPr>
            <w:r>
              <w:rPr>
                <w:rFonts w:eastAsia="FreeSans" w:cs="Sylfaen"/>
                <w:b/>
                <w:sz w:val="20"/>
                <w:szCs w:val="20"/>
              </w:rPr>
              <w:t>4</w:t>
            </w:r>
            <w:r>
              <w:rPr>
                <w:rFonts w:eastAsia="FreeSans" w:cs="Sylfaen"/>
                <w:b/>
                <w:sz w:val="20"/>
                <w:szCs w:val="20"/>
                <w:lang w:val="ka-GE"/>
              </w:rPr>
              <w:t xml:space="preserve"> ლოტი</w:t>
            </w:r>
          </w:p>
        </w:tc>
        <w:tc>
          <w:tcPr>
            <w:tcW w:w="1350" w:type="dxa"/>
            <w:gridSpan w:val="2"/>
            <w:tcBorders>
              <w:top w:val="single" w:sz="4" w:space="0" w:color="auto"/>
              <w:left w:val="single" w:sz="4" w:space="0" w:color="auto"/>
              <w:bottom w:val="single" w:sz="4" w:space="0" w:color="auto"/>
              <w:right w:val="single" w:sz="4" w:space="0" w:color="auto"/>
            </w:tcBorders>
          </w:tcPr>
          <w:p w14:paraId="496E5D13" w14:textId="77777777" w:rsidR="00E62D76" w:rsidRDefault="00E62D76" w:rsidP="00E62D76">
            <w:pPr>
              <w:spacing w:after="0" w:line="240" w:lineRule="auto"/>
              <w:rPr>
                <w:highlight w:val="yellow"/>
                <w:lang w:val="ka-GE"/>
              </w:rPr>
            </w:pPr>
          </w:p>
        </w:tc>
      </w:tr>
      <w:tr w:rsidR="00E62D76" w14:paraId="3E14DAA5" w14:textId="77777777" w:rsidTr="008D6458">
        <w:tc>
          <w:tcPr>
            <w:tcW w:w="397" w:type="dxa"/>
            <w:tcBorders>
              <w:top w:val="single" w:sz="4" w:space="0" w:color="auto"/>
              <w:left w:val="single" w:sz="4" w:space="0" w:color="auto"/>
              <w:bottom w:val="single" w:sz="4" w:space="0" w:color="auto"/>
              <w:right w:val="single" w:sz="4" w:space="0" w:color="auto"/>
            </w:tcBorders>
          </w:tcPr>
          <w:p w14:paraId="4845C8F5" w14:textId="150C9EE7"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383B2BF5" w14:textId="1486F809" w:rsidR="00E62D76" w:rsidRPr="00714E5E" w:rsidRDefault="00E62D76" w:rsidP="00E62D76">
            <w:pPr>
              <w:spacing w:after="0" w:line="240" w:lineRule="auto"/>
              <w:rPr>
                <w:rFonts w:cs="Calibri"/>
                <w:color w:val="FF0000"/>
                <w:sz w:val="20"/>
                <w:szCs w:val="20"/>
              </w:rPr>
            </w:pPr>
            <w:r w:rsidRPr="00E90486">
              <w:rPr>
                <w:rFonts w:cs="Calibri"/>
                <w:sz w:val="20"/>
                <w:szCs w:val="20"/>
              </w:rPr>
              <w:t xml:space="preserve">OКГТ - Ц 24G.652.D–11,2  –25,0– 89,0 </w:t>
            </w:r>
            <w:proofErr w:type="spellStart"/>
            <w:r w:rsidRPr="00E90486">
              <w:rPr>
                <w:rFonts w:cs="Calibri"/>
                <w:sz w:val="20"/>
                <w:szCs w:val="20"/>
              </w:rPr>
              <w:t>მარკის</w:t>
            </w:r>
            <w:proofErr w:type="spellEnd"/>
            <w:r w:rsidRPr="00E90486">
              <w:rPr>
                <w:rFonts w:cs="Calibri"/>
                <w:sz w:val="20"/>
                <w:szCs w:val="20"/>
              </w:rPr>
              <w:t xml:space="preserve"> </w:t>
            </w:r>
            <w:proofErr w:type="spellStart"/>
            <w:r w:rsidRPr="00E90486">
              <w:rPr>
                <w:rFonts w:cs="Calibri"/>
                <w:sz w:val="20"/>
                <w:szCs w:val="20"/>
              </w:rPr>
              <w:t>ოპტიკურ</w:t>
            </w:r>
            <w:proofErr w:type="spellEnd"/>
            <w:r w:rsidRPr="00E90486">
              <w:rPr>
                <w:rFonts w:cs="Calibri"/>
                <w:sz w:val="20"/>
                <w:szCs w:val="20"/>
              </w:rPr>
              <w:t xml:space="preserve"> </w:t>
            </w:r>
            <w:proofErr w:type="spellStart"/>
            <w:r w:rsidRPr="00E90486">
              <w:rPr>
                <w:rFonts w:cs="Calibri"/>
                <w:sz w:val="20"/>
                <w:szCs w:val="20"/>
              </w:rPr>
              <w:t>ბოჭკოვანი</w:t>
            </w:r>
            <w:proofErr w:type="spellEnd"/>
            <w:r w:rsidRPr="00E90486">
              <w:rPr>
                <w:rFonts w:cs="Calibri"/>
                <w:sz w:val="20"/>
                <w:szCs w:val="20"/>
              </w:rPr>
              <w:t xml:space="preserve"> </w:t>
            </w:r>
            <w:proofErr w:type="spellStart"/>
            <w:r w:rsidRPr="00E90486">
              <w:rPr>
                <w:rFonts w:cs="Calibri"/>
                <w:sz w:val="20"/>
                <w:szCs w:val="20"/>
              </w:rPr>
              <w:t>გვარლი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51121E62" w14:textId="2BCF701F" w:rsidR="00E62D76" w:rsidRPr="00A8567B" w:rsidRDefault="00E62D76" w:rsidP="00E62D76">
            <w:pPr>
              <w:spacing w:after="0" w:line="240" w:lineRule="auto"/>
              <w:jc w:val="center"/>
              <w:rPr>
                <w:rFonts w:cs="Calibri"/>
                <w:sz w:val="20"/>
                <w:szCs w:val="20"/>
                <w:lang w:val="ka-GE"/>
              </w:rPr>
            </w:pPr>
            <w:r w:rsidRPr="00A8567B">
              <w:rPr>
                <w:rFonts w:cs="Calibri"/>
                <w:sz w:val="20"/>
                <w:szCs w:val="20"/>
              </w:rPr>
              <w:t>14,8</w:t>
            </w:r>
            <w:r w:rsidRPr="00A8567B">
              <w:rPr>
                <w:rFonts w:cs="Calibri"/>
                <w:sz w:val="20"/>
                <w:szCs w:val="20"/>
                <w:lang w:val="ka-GE"/>
              </w:rPr>
              <w:t xml:space="preserve"> კმ</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F24814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68034F1"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40094124" w14:textId="2E002393" w:rsidR="00E62D76" w:rsidRDefault="00E62D76" w:rsidP="00E62D76">
            <w:pPr>
              <w:widowControl w:val="0"/>
              <w:autoSpaceDE w:val="0"/>
              <w:autoSpaceDN w:val="0"/>
              <w:spacing w:after="0" w:line="240" w:lineRule="auto"/>
              <w:jc w:val="both"/>
              <w:rPr>
                <w:rFonts w:ascii="AcadNusx" w:eastAsia="DejaVu Serif" w:hAnsi="AcadNusx" w:cs="DejaVu Serif"/>
                <w:sz w:val="18"/>
                <w:szCs w:val="18"/>
                <w:highlight w:val="yellow"/>
                <w:lang w:val="ka-GE"/>
              </w:rPr>
            </w:pPr>
            <w:r>
              <w:rPr>
                <w:rFonts w:eastAsia="DejaVu Serif" w:cs="DejaVu Serif"/>
                <w:sz w:val="18"/>
                <w:szCs w:val="18"/>
                <w:lang w:val="ka-GE"/>
              </w:rPr>
              <w:t xml:space="preserve">არა უგვიანეს </w:t>
            </w:r>
            <w:r w:rsidRPr="00A8567B">
              <w:rPr>
                <w:rFonts w:eastAsia="DejaVu Serif" w:cs="DejaVu Serif"/>
                <w:sz w:val="18"/>
                <w:szCs w:val="18"/>
                <w:lang w:val="ka-GE"/>
              </w:rPr>
              <w:t>15.05.2026 წ.</w:t>
            </w:r>
          </w:p>
        </w:tc>
      </w:tr>
      <w:tr w:rsidR="00E62D76" w14:paraId="47931C22" w14:textId="77777777" w:rsidTr="008D6458">
        <w:tc>
          <w:tcPr>
            <w:tcW w:w="397" w:type="dxa"/>
            <w:tcBorders>
              <w:top w:val="single" w:sz="4" w:space="0" w:color="auto"/>
              <w:left w:val="single" w:sz="4" w:space="0" w:color="auto"/>
              <w:bottom w:val="single" w:sz="4" w:space="0" w:color="auto"/>
              <w:right w:val="single" w:sz="4" w:space="0" w:color="auto"/>
            </w:tcBorders>
          </w:tcPr>
          <w:p w14:paraId="5A93AA89" w14:textId="3DE8020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6E023763" w14:textId="0D777A27" w:rsidR="00E62D76" w:rsidRPr="00714E5E" w:rsidRDefault="00E62D76" w:rsidP="00E62D76">
            <w:pPr>
              <w:spacing w:after="0" w:line="240" w:lineRule="auto"/>
              <w:rPr>
                <w:rFonts w:cs="Calibri"/>
                <w:color w:val="FF0000"/>
                <w:sz w:val="20"/>
                <w:szCs w:val="20"/>
              </w:rPr>
            </w:pPr>
            <w:r w:rsidRPr="00E90486">
              <w:rPr>
                <w:rFonts w:cs="Calibri"/>
                <w:sz w:val="20"/>
                <w:szCs w:val="20"/>
              </w:rPr>
              <w:t xml:space="preserve">OКГТ - Ц 24G.652.D–13,1  –45,0– 120,0 </w:t>
            </w:r>
            <w:proofErr w:type="spellStart"/>
            <w:r w:rsidRPr="00E90486">
              <w:rPr>
                <w:rFonts w:cs="Calibri"/>
                <w:sz w:val="20"/>
                <w:szCs w:val="20"/>
              </w:rPr>
              <w:t>მარკის</w:t>
            </w:r>
            <w:proofErr w:type="spellEnd"/>
            <w:r w:rsidRPr="00E90486">
              <w:rPr>
                <w:rFonts w:cs="Calibri"/>
                <w:sz w:val="20"/>
                <w:szCs w:val="20"/>
              </w:rPr>
              <w:t xml:space="preserve"> </w:t>
            </w:r>
            <w:proofErr w:type="spellStart"/>
            <w:r w:rsidRPr="00E90486">
              <w:rPr>
                <w:rFonts w:cs="Calibri"/>
                <w:sz w:val="20"/>
                <w:szCs w:val="20"/>
              </w:rPr>
              <w:t>ოპტიკურ</w:t>
            </w:r>
            <w:proofErr w:type="spellEnd"/>
            <w:r w:rsidRPr="00E90486">
              <w:rPr>
                <w:rFonts w:cs="Calibri"/>
                <w:sz w:val="20"/>
                <w:szCs w:val="20"/>
              </w:rPr>
              <w:t xml:space="preserve"> </w:t>
            </w:r>
            <w:proofErr w:type="spellStart"/>
            <w:r w:rsidRPr="00E90486">
              <w:rPr>
                <w:rFonts w:cs="Calibri"/>
                <w:sz w:val="20"/>
                <w:szCs w:val="20"/>
              </w:rPr>
              <w:t>ბოჭკოვანი</w:t>
            </w:r>
            <w:proofErr w:type="spellEnd"/>
            <w:r w:rsidRPr="00E90486">
              <w:rPr>
                <w:rFonts w:cs="Calibri"/>
                <w:sz w:val="20"/>
                <w:szCs w:val="20"/>
              </w:rPr>
              <w:t xml:space="preserve"> </w:t>
            </w:r>
            <w:proofErr w:type="spellStart"/>
            <w:r w:rsidRPr="00E90486">
              <w:rPr>
                <w:rFonts w:cs="Calibri"/>
                <w:sz w:val="20"/>
                <w:szCs w:val="20"/>
              </w:rPr>
              <w:t>გვარლი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6613C733" w14:textId="040B4FDC" w:rsidR="00E62D76" w:rsidRPr="00A8567B" w:rsidRDefault="00E62D76" w:rsidP="00E62D76">
            <w:pPr>
              <w:spacing w:after="0" w:line="240" w:lineRule="auto"/>
              <w:jc w:val="center"/>
              <w:rPr>
                <w:rFonts w:cs="Calibri"/>
                <w:sz w:val="20"/>
                <w:szCs w:val="20"/>
                <w:lang w:val="ka-GE"/>
              </w:rPr>
            </w:pPr>
            <w:r w:rsidRPr="00A8567B">
              <w:rPr>
                <w:rFonts w:cs="Calibri"/>
                <w:sz w:val="20"/>
                <w:szCs w:val="20"/>
              </w:rPr>
              <w:t>24,1</w:t>
            </w:r>
            <w:r w:rsidRPr="00A8567B">
              <w:rPr>
                <w:rFonts w:cs="Calibri"/>
                <w:sz w:val="20"/>
                <w:szCs w:val="20"/>
                <w:lang w:val="ka-GE"/>
              </w:rPr>
              <w:t xml:space="preserve"> კმ</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1FCDE1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85642EB"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60521240" w14:textId="4B18730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7714877F" w14:textId="77777777" w:rsidTr="008D6458">
        <w:tc>
          <w:tcPr>
            <w:tcW w:w="397" w:type="dxa"/>
            <w:tcBorders>
              <w:top w:val="single" w:sz="4" w:space="0" w:color="auto"/>
              <w:left w:val="single" w:sz="4" w:space="0" w:color="auto"/>
              <w:bottom w:val="single" w:sz="4" w:space="0" w:color="auto"/>
              <w:right w:val="single" w:sz="4" w:space="0" w:color="auto"/>
            </w:tcBorders>
          </w:tcPr>
          <w:p w14:paraId="5757FCFA" w14:textId="08A2881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14:paraId="6590EB0B" w14:textId="67658D3B" w:rsidR="00E62D76" w:rsidRPr="00A8567B" w:rsidRDefault="00E62D76" w:rsidP="00E62D76">
            <w:pPr>
              <w:spacing w:after="0" w:line="240" w:lineRule="auto"/>
              <w:rPr>
                <w:rFonts w:cs="Calibri"/>
                <w:sz w:val="20"/>
                <w:szCs w:val="20"/>
              </w:rPr>
            </w:pPr>
            <w:proofErr w:type="spellStart"/>
            <w:r w:rsidRPr="00A8567B">
              <w:rPr>
                <w:rFonts w:cs="Calibri"/>
                <w:sz w:val="20"/>
                <w:szCs w:val="20"/>
              </w:rPr>
              <w:t>საანკერო-კუთხური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ცალმხრივი</w:t>
            </w:r>
            <w:proofErr w:type="spellEnd"/>
            <w:r w:rsidRPr="00A8567B">
              <w:rPr>
                <w:rFonts w:cs="Calibri"/>
                <w:sz w:val="20"/>
                <w:szCs w:val="20"/>
              </w:rPr>
              <w:t xml:space="preserve"> </w:t>
            </w:r>
            <w:proofErr w:type="spellStart"/>
            <w:r w:rsidRPr="00A8567B">
              <w:rPr>
                <w:rFonts w:cs="Calibri"/>
                <w:sz w:val="20"/>
                <w:szCs w:val="20"/>
              </w:rPr>
              <w:t>სამაგრი</w:t>
            </w:r>
            <w:proofErr w:type="spellEnd"/>
            <w:r w:rsidRPr="00A8567B">
              <w:rPr>
                <w:rFonts w:cs="Calibri"/>
                <w:sz w:val="20"/>
                <w:szCs w:val="20"/>
              </w:rPr>
              <w:t xml:space="preserve">  </w:t>
            </w:r>
            <w:proofErr w:type="spellStart"/>
            <w:r w:rsidRPr="00A8567B">
              <w:rPr>
                <w:rFonts w:cs="Calibri"/>
                <w:sz w:val="20"/>
                <w:szCs w:val="20"/>
              </w:rPr>
              <w:t>ქუროთი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0395F83D" w14:textId="4993B1FC" w:rsidR="00E62D76" w:rsidRPr="00A8567B" w:rsidRDefault="00E62D76" w:rsidP="00E62D76">
            <w:pPr>
              <w:spacing w:after="0" w:line="240" w:lineRule="auto"/>
              <w:jc w:val="center"/>
              <w:rPr>
                <w:rFonts w:cs="Calibri"/>
                <w:sz w:val="20"/>
                <w:szCs w:val="20"/>
                <w:lang w:val="ka-GE"/>
              </w:rPr>
            </w:pPr>
            <w:r w:rsidRPr="00A8567B">
              <w:rPr>
                <w:rFonts w:cs="Calibri"/>
                <w:sz w:val="20"/>
                <w:szCs w:val="20"/>
              </w:rPr>
              <w:t>3,0</w:t>
            </w:r>
            <w:r w:rsidRPr="00A8567B">
              <w:rPr>
                <w:rFonts w:cs="Calibri"/>
                <w:sz w:val="20"/>
                <w:szCs w:val="20"/>
                <w:lang w:val="ka-GE"/>
              </w:rPr>
              <w:t xml:space="preserve"> კომპ</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B60FD9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2ECB9D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0EA1FA85" w14:textId="0401AAB0"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341F8AA5" w14:textId="77777777" w:rsidTr="008D6458">
        <w:tc>
          <w:tcPr>
            <w:tcW w:w="397" w:type="dxa"/>
            <w:tcBorders>
              <w:top w:val="single" w:sz="4" w:space="0" w:color="auto"/>
              <w:left w:val="single" w:sz="4" w:space="0" w:color="auto"/>
              <w:bottom w:val="single" w:sz="4" w:space="0" w:color="auto"/>
              <w:right w:val="single" w:sz="4" w:space="0" w:color="auto"/>
            </w:tcBorders>
          </w:tcPr>
          <w:p w14:paraId="2A3D711F" w14:textId="5E4C4B2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276" w:type="dxa"/>
            <w:tcBorders>
              <w:top w:val="single" w:sz="4" w:space="0" w:color="auto"/>
              <w:left w:val="single" w:sz="4" w:space="0" w:color="auto"/>
              <w:bottom w:val="single" w:sz="4" w:space="0" w:color="auto"/>
              <w:right w:val="single" w:sz="4" w:space="0" w:color="auto"/>
            </w:tcBorders>
            <w:vAlign w:val="center"/>
          </w:tcPr>
          <w:p w14:paraId="1229788C" w14:textId="493E7EFB" w:rsidR="00E62D76" w:rsidRPr="00A8567B" w:rsidRDefault="00E62D76" w:rsidP="00E62D76">
            <w:pPr>
              <w:spacing w:after="0" w:line="240" w:lineRule="auto"/>
              <w:rPr>
                <w:rFonts w:cs="Calibri"/>
                <w:sz w:val="20"/>
                <w:szCs w:val="20"/>
              </w:rPr>
            </w:pPr>
            <w:proofErr w:type="spellStart"/>
            <w:r w:rsidRPr="00A8567B">
              <w:rPr>
                <w:rFonts w:cs="Calibri"/>
                <w:sz w:val="20"/>
                <w:szCs w:val="20"/>
              </w:rPr>
              <w:t>საანკერო-კუთხური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ორმხრივი</w:t>
            </w:r>
            <w:proofErr w:type="spellEnd"/>
            <w:r w:rsidRPr="00A8567B">
              <w:rPr>
                <w:rFonts w:cs="Calibri"/>
                <w:sz w:val="20"/>
                <w:szCs w:val="20"/>
              </w:rPr>
              <w:t xml:space="preserve"> </w:t>
            </w:r>
            <w:proofErr w:type="spellStart"/>
            <w:r w:rsidRPr="00A8567B">
              <w:rPr>
                <w:rFonts w:cs="Calibri"/>
                <w:sz w:val="20"/>
                <w:szCs w:val="20"/>
              </w:rPr>
              <w:t>სამაგრი</w:t>
            </w:r>
            <w:proofErr w:type="spellEnd"/>
            <w:r w:rsidRPr="00A8567B">
              <w:rPr>
                <w:rFonts w:cs="Calibri"/>
                <w:sz w:val="20"/>
                <w:szCs w:val="20"/>
              </w:rPr>
              <w:t xml:space="preserve"> (</w:t>
            </w:r>
            <w:proofErr w:type="spellStart"/>
            <w:r w:rsidRPr="00A8567B">
              <w:rPr>
                <w:rFonts w:cs="Calibri"/>
                <w:sz w:val="20"/>
                <w:szCs w:val="20"/>
              </w:rPr>
              <w:t>გადაბმით</w:t>
            </w:r>
            <w:proofErr w:type="spellEnd"/>
            <w:r w:rsidRPr="00A8567B">
              <w:rPr>
                <w:rFonts w:cs="Calibri"/>
                <w:sz w:val="20"/>
                <w:szCs w:val="20"/>
              </w:rPr>
              <w:t xml:space="preserve">) </w:t>
            </w:r>
          </w:p>
        </w:tc>
        <w:tc>
          <w:tcPr>
            <w:tcW w:w="1508" w:type="dxa"/>
            <w:tcBorders>
              <w:top w:val="single" w:sz="4" w:space="0" w:color="auto"/>
              <w:left w:val="single" w:sz="4" w:space="0" w:color="auto"/>
              <w:bottom w:val="single" w:sz="4" w:space="0" w:color="auto"/>
              <w:right w:val="single" w:sz="4" w:space="0" w:color="auto"/>
            </w:tcBorders>
            <w:vAlign w:val="center"/>
          </w:tcPr>
          <w:p w14:paraId="5C0254DF" w14:textId="378E7890" w:rsidR="00E62D76" w:rsidRPr="00A8567B" w:rsidRDefault="00E62D76" w:rsidP="00E62D76">
            <w:pPr>
              <w:spacing w:after="0" w:line="240" w:lineRule="auto"/>
              <w:jc w:val="center"/>
              <w:rPr>
                <w:rFonts w:cs="Calibri"/>
                <w:sz w:val="20"/>
                <w:szCs w:val="20"/>
                <w:lang w:val="ka-GE"/>
              </w:rPr>
            </w:pPr>
            <w:r w:rsidRPr="00A8567B">
              <w:rPr>
                <w:rFonts w:cs="Calibri"/>
                <w:sz w:val="20"/>
                <w:szCs w:val="20"/>
              </w:rPr>
              <w:t>17,0</w:t>
            </w:r>
            <w:r w:rsidRPr="00A8567B">
              <w:rPr>
                <w:rFonts w:cs="Calibri"/>
                <w:sz w:val="20"/>
                <w:szCs w:val="20"/>
                <w:lang w:val="ka-GE"/>
              </w:rPr>
              <w:t xml:space="preserve"> კომპ</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07EC9D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B11832F"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69E2929D" w14:textId="4EFDDEEE"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66C615C2" w14:textId="77777777" w:rsidTr="008D6458">
        <w:tc>
          <w:tcPr>
            <w:tcW w:w="397" w:type="dxa"/>
            <w:tcBorders>
              <w:top w:val="single" w:sz="4" w:space="0" w:color="auto"/>
              <w:left w:val="single" w:sz="4" w:space="0" w:color="auto"/>
              <w:bottom w:val="single" w:sz="4" w:space="0" w:color="auto"/>
              <w:right w:val="single" w:sz="4" w:space="0" w:color="auto"/>
            </w:tcBorders>
          </w:tcPr>
          <w:p w14:paraId="62BBE311" w14:textId="2FECCF3F"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5</w:t>
            </w:r>
          </w:p>
        </w:tc>
        <w:tc>
          <w:tcPr>
            <w:tcW w:w="4276" w:type="dxa"/>
            <w:tcBorders>
              <w:top w:val="single" w:sz="4" w:space="0" w:color="auto"/>
              <w:left w:val="single" w:sz="4" w:space="0" w:color="auto"/>
              <w:bottom w:val="single" w:sz="4" w:space="0" w:color="auto"/>
              <w:right w:val="single" w:sz="4" w:space="0" w:color="auto"/>
            </w:tcBorders>
            <w:vAlign w:val="center"/>
          </w:tcPr>
          <w:p w14:paraId="5D02E5C8" w14:textId="5970D07D" w:rsidR="00E62D76" w:rsidRPr="00A8567B" w:rsidRDefault="00E62D76" w:rsidP="00E62D76">
            <w:pPr>
              <w:spacing w:after="0" w:line="240" w:lineRule="auto"/>
              <w:rPr>
                <w:rFonts w:cs="Calibri"/>
                <w:sz w:val="20"/>
                <w:szCs w:val="20"/>
              </w:rPr>
            </w:pPr>
            <w:proofErr w:type="spellStart"/>
            <w:r w:rsidRPr="00A8567B">
              <w:rPr>
                <w:rFonts w:cs="Calibri"/>
                <w:sz w:val="20"/>
                <w:szCs w:val="20"/>
              </w:rPr>
              <w:t>საანკერო-კუთხური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ორმხრივი</w:t>
            </w:r>
            <w:proofErr w:type="spellEnd"/>
            <w:r w:rsidRPr="00A8567B">
              <w:rPr>
                <w:rFonts w:cs="Calibri"/>
                <w:sz w:val="20"/>
                <w:szCs w:val="20"/>
              </w:rPr>
              <w:t xml:space="preserve"> </w:t>
            </w:r>
            <w:proofErr w:type="spellStart"/>
            <w:r w:rsidRPr="00A8567B">
              <w:rPr>
                <w:rFonts w:cs="Calibri"/>
                <w:sz w:val="20"/>
                <w:szCs w:val="20"/>
              </w:rPr>
              <w:t>სამაგრი</w:t>
            </w:r>
            <w:proofErr w:type="spellEnd"/>
            <w:r w:rsidRPr="00A8567B">
              <w:rPr>
                <w:rFonts w:cs="Calibri"/>
                <w:sz w:val="20"/>
                <w:szCs w:val="20"/>
              </w:rPr>
              <w:t xml:space="preserve"> (</w:t>
            </w:r>
            <w:proofErr w:type="spellStart"/>
            <w:r w:rsidRPr="00A8567B">
              <w:rPr>
                <w:rFonts w:cs="Calibri"/>
                <w:sz w:val="20"/>
                <w:szCs w:val="20"/>
              </w:rPr>
              <w:t>გადაბმის</w:t>
            </w:r>
            <w:proofErr w:type="spellEnd"/>
            <w:r w:rsidRPr="00A8567B">
              <w:rPr>
                <w:rFonts w:cs="Calibri"/>
                <w:sz w:val="20"/>
                <w:szCs w:val="20"/>
              </w:rPr>
              <w:t xml:space="preserve"> </w:t>
            </w:r>
            <w:proofErr w:type="spellStart"/>
            <w:r w:rsidRPr="00A8567B">
              <w:rPr>
                <w:rFonts w:cs="Calibri"/>
                <w:sz w:val="20"/>
                <w:szCs w:val="20"/>
              </w:rPr>
              <w:t>გარეშე</w:t>
            </w:r>
            <w:proofErr w:type="spellEnd"/>
            <w:r w:rsidRPr="00A8567B">
              <w:rPr>
                <w:rFonts w:cs="Calibri"/>
                <w:sz w:val="20"/>
                <w:szCs w:val="20"/>
              </w:rPr>
              <w:t xml:space="preserve">) </w:t>
            </w:r>
          </w:p>
        </w:tc>
        <w:tc>
          <w:tcPr>
            <w:tcW w:w="1508" w:type="dxa"/>
            <w:tcBorders>
              <w:top w:val="single" w:sz="4" w:space="0" w:color="auto"/>
              <w:left w:val="single" w:sz="4" w:space="0" w:color="auto"/>
              <w:bottom w:val="single" w:sz="4" w:space="0" w:color="auto"/>
              <w:right w:val="single" w:sz="4" w:space="0" w:color="auto"/>
            </w:tcBorders>
            <w:vAlign w:val="center"/>
          </w:tcPr>
          <w:p w14:paraId="533604FE" w14:textId="0491E0DE" w:rsidR="00E62D76" w:rsidRPr="00A8567B" w:rsidRDefault="00E62D76" w:rsidP="00E62D76">
            <w:pPr>
              <w:spacing w:after="0" w:line="240" w:lineRule="auto"/>
              <w:jc w:val="center"/>
              <w:rPr>
                <w:rFonts w:cs="Calibri"/>
                <w:sz w:val="20"/>
                <w:szCs w:val="20"/>
                <w:lang w:val="ka-GE"/>
              </w:rPr>
            </w:pPr>
            <w:r w:rsidRPr="00A8567B">
              <w:rPr>
                <w:rFonts w:cs="Calibri"/>
                <w:sz w:val="20"/>
                <w:szCs w:val="20"/>
              </w:rPr>
              <w:t>43,0</w:t>
            </w:r>
            <w:r w:rsidRPr="00A8567B">
              <w:rPr>
                <w:rFonts w:cs="Calibri"/>
                <w:sz w:val="20"/>
                <w:szCs w:val="20"/>
                <w:lang w:val="ka-GE"/>
              </w:rPr>
              <w:t xml:space="preserve"> კომპ</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A6A6E3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0135467"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4099C923" w14:textId="7C5E24C0"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5BFD247C" w14:textId="77777777" w:rsidTr="008D6458">
        <w:tc>
          <w:tcPr>
            <w:tcW w:w="397" w:type="dxa"/>
            <w:tcBorders>
              <w:top w:val="single" w:sz="4" w:space="0" w:color="auto"/>
              <w:left w:val="single" w:sz="4" w:space="0" w:color="auto"/>
              <w:bottom w:val="single" w:sz="4" w:space="0" w:color="auto"/>
              <w:right w:val="single" w:sz="4" w:space="0" w:color="auto"/>
            </w:tcBorders>
          </w:tcPr>
          <w:p w14:paraId="71F12C0C" w14:textId="2AD76BD2"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6</w:t>
            </w:r>
          </w:p>
        </w:tc>
        <w:tc>
          <w:tcPr>
            <w:tcW w:w="4276" w:type="dxa"/>
            <w:tcBorders>
              <w:top w:val="single" w:sz="4" w:space="0" w:color="auto"/>
              <w:left w:val="single" w:sz="4" w:space="0" w:color="auto"/>
              <w:bottom w:val="single" w:sz="4" w:space="0" w:color="auto"/>
              <w:right w:val="single" w:sz="4" w:space="0" w:color="auto"/>
            </w:tcBorders>
            <w:vAlign w:val="center"/>
          </w:tcPr>
          <w:p w14:paraId="4C33CFC1" w14:textId="084FD0EC" w:rsidR="00E62D76" w:rsidRPr="00A8567B" w:rsidRDefault="00E62D76" w:rsidP="00E62D76">
            <w:pPr>
              <w:spacing w:after="0" w:line="240" w:lineRule="auto"/>
              <w:rPr>
                <w:rFonts w:cs="Calibri"/>
                <w:sz w:val="20"/>
                <w:szCs w:val="20"/>
              </w:rPr>
            </w:pPr>
            <w:proofErr w:type="spellStart"/>
            <w:r w:rsidRPr="00A8567B">
              <w:rPr>
                <w:rFonts w:cs="Calibri"/>
                <w:sz w:val="20"/>
                <w:szCs w:val="20"/>
              </w:rPr>
              <w:t>შუალედური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სამაგრები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7AB601A4" w14:textId="5510339A" w:rsidR="00E62D76" w:rsidRPr="00A8567B" w:rsidRDefault="00E62D76" w:rsidP="00E62D76">
            <w:pPr>
              <w:spacing w:after="0" w:line="240" w:lineRule="auto"/>
              <w:jc w:val="center"/>
              <w:rPr>
                <w:rFonts w:cs="Calibri"/>
                <w:sz w:val="20"/>
                <w:szCs w:val="20"/>
                <w:lang w:val="ka-GE"/>
              </w:rPr>
            </w:pPr>
            <w:r w:rsidRPr="00A8567B">
              <w:rPr>
                <w:rFonts w:cs="Calibri"/>
                <w:sz w:val="20"/>
                <w:szCs w:val="20"/>
              </w:rPr>
              <w:t>7,0</w:t>
            </w:r>
            <w:r w:rsidRPr="00A8567B">
              <w:rPr>
                <w:rFonts w:cs="Calibri"/>
                <w:sz w:val="20"/>
                <w:szCs w:val="20"/>
                <w:lang w:val="ka-GE"/>
              </w:rPr>
              <w:t xml:space="preserve"> კომპ</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3369EB50"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17523EC"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05EFCFA2" w14:textId="5A780819"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7C0FF7CD" w14:textId="77777777" w:rsidTr="008D6458">
        <w:tc>
          <w:tcPr>
            <w:tcW w:w="397" w:type="dxa"/>
            <w:tcBorders>
              <w:top w:val="single" w:sz="4" w:space="0" w:color="auto"/>
              <w:left w:val="single" w:sz="4" w:space="0" w:color="auto"/>
              <w:bottom w:val="single" w:sz="4" w:space="0" w:color="auto"/>
              <w:right w:val="single" w:sz="4" w:space="0" w:color="auto"/>
            </w:tcBorders>
          </w:tcPr>
          <w:p w14:paraId="5B02439B" w14:textId="4AAB1FC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7</w:t>
            </w:r>
          </w:p>
        </w:tc>
        <w:tc>
          <w:tcPr>
            <w:tcW w:w="4276" w:type="dxa"/>
            <w:tcBorders>
              <w:top w:val="single" w:sz="4" w:space="0" w:color="auto"/>
              <w:left w:val="single" w:sz="4" w:space="0" w:color="auto"/>
              <w:bottom w:val="single" w:sz="4" w:space="0" w:color="auto"/>
              <w:right w:val="single" w:sz="4" w:space="0" w:color="auto"/>
            </w:tcBorders>
            <w:vAlign w:val="center"/>
          </w:tcPr>
          <w:p w14:paraId="00E86D1A" w14:textId="125B3CAF" w:rsidR="00E62D76" w:rsidRPr="00A8567B" w:rsidRDefault="00E62D76" w:rsidP="00E62D76">
            <w:pPr>
              <w:spacing w:after="0" w:line="240" w:lineRule="auto"/>
              <w:rPr>
                <w:rFonts w:cs="Calibri"/>
                <w:sz w:val="20"/>
                <w:szCs w:val="20"/>
              </w:rPr>
            </w:pPr>
            <w:proofErr w:type="spellStart"/>
            <w:r w:rsidRPr="00A8567B">
              <w:rPr>
                <w:rFonts w:cs="Calibri"/>
                <w:sz w:val="20"/>
                <w:szCs w:val="20"/>
              </w:rPr>
              <w:t>გადაბმის</w:t>
            </w:r>
            <w:proofErr w:type="spellEnd"/>
            <w:r w:rsidRPr="00A8567B">
              <w:rPr>
                <w:rFonts w:cs="Calibri"/>
                <w:sz w:val="20"/>
                <w:szCs w:val="20"/>
              </w:rPr>
              <w:t xml:space="preserve"> </w:t>
            </w:r>
            <w:proofErr w:type="spellStart"/>
            <w:r w:rsidRPr="00A8567B">
              <w:rPr>
                <w:rFonts w:cs="Calibri"/>
                <w:sz w:val="20"/>
                <w:szCs w:val="20"/>
              </w:rPr>
              <w:t>ქურო</w:t>
            </w:r>
            <w:proofErr w:type="spellEnd"/>
            <w:r w:rsidRPr="00A8567B">
              <w:rPr>
                <w:rFonts w:cs="Calibri"/>
                <w:sz w:val="20"/>
                <w:szCs w:val="20"/>
              </w:rPr>
              <w:t xml:space="preserve">  (</w:t>
            </w:r>
            <w:proofErr w:type="spellStart"/>
            <w:r w:rsidRPr="00A8567B">
              <w:rPr>
                <w:rFonts w:cs="Calibri"/>
                <w:sz w:val="20"/>
                <w:szCs w:val="20"/>
              </w:rPr>
              <w:t>ოპ</w:t>
            </w:r>
            <w:proofErr w:type="spellEnd"/>
            <w:r w:rsidRPr="00A8567B">
              <w:rPr>
                <w:rFonts w:cs="Calibri"/>
                <w:sz w:val="20"/>
                <w:szCs w:val="20"/>
              </w:rPr>
              <w:t xml:space="preserve">. </w:t>
            </w:r>
            <w:proofErr w:type="spellStart"/>
            <w:r w:rsidRPr="00A8567B">
              <w:rPr>
                <w:rFonts w:cs="Calibri"/>
                <w:sz w:val="20"/>
                <w:szCs w:val="20"/>
              </w:rPr>
              <w:t>გვარლი-ოპ</w:t>
            </w:r>
            <w:proofErr w:type="spellEnd"/>
            <w:r w:rsidRPr="00A8567B">
              <w:rPr>
                <w:rFonts w:cs="Calibri"/>
                <w:sz w:val="20"/>
                <w:szCs w:val="20"/>
              </w:rPr>
              <w:t xml:space="preserve">. </w:t>
            </w:r>
            <w:proofErr w:type="spellStart"/>
            <w:r w:rsidRPr="00A8567B">
              <w:rPr>
                <w:rFonts w:cs="Calibri"/>
                <w:sz w:val="20"/>
                <w:szCs w:val="20"/>
              </w:rPr>
              <w:t>გვარლი</w:t>
            </w:r>
            <w:proofErr w:type="spellEnd"/>
            <w:r w:rsidRPr="00A8567B">
              <w:rPr>
                <w:rFonts w:cs="Calibri"/>
                <w:sz w:val="20"/>
                <w:szCs w:val="20"/>
              </w:rPr>
              <w:t>)</w:t>
            </w:r>
          </w:p>
        </w:tc>
        <w:tc>
          <w:tcPr>
            <w:tcW w:w="1508" w:type="dxa"/>
            <w:tcBorders>
              <w:top w:val="single" w:sz="4" w:space="0" w:color="auto"/>
              <w:left w:val="single" w:sz="4" w:space="0" w:color="auto"/>
              <w:bottom w:val="single" w:sz="4" w:space="0" w:color="auto"/>
              <w:right w:val="single" w:sz="4" w:space="0" w:color="auto"/>
            </w:tcBorders>
            <w:vAlign w:val="center"/>
          </w:tcPr>
          <w:p w14:paraId="6FAE1F1D" w14:textId="60DF3C2F" w:rsidR="00E62D76" w:rsidRPr="00A8567B" w:rsidRDefault="00E62D76" w:rsidP="00E62D76">
            <w:pPr>
              <w:spacing w:after="0" w:line="240" w:lineRule="auto"/>
              <w:jc w:val="center"/>
              <w:rPr>
                <w:rFonts w:cs="Calibri"/>
                <w:sz w:val="20"/>
                <w:szCs w:val="20"/>
                <w:lang w:val="ka-GE"/>
              </w:rPr>
            </w:pPr>
            <w:r w:rsidRPr="00A8567B">
              <w:rPr>
                <w:rFonts w:cs="Calibri"/>
                <w:sz w:val="20"/>
                <w:szCs w:val="20"/>
              </w:rPr>
              <w:t>18,0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5EC7CDF"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C7F343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17037E46" w14:textId="49DB9141"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1E3A7E24" w14:textId="77777777" w:rsidTr="008D6458">
        <w:tc>
          <w:tcPr>
            <w:tcW w:w="397" w:type="dxa"/>
            <w:tcBorders>
              <w:top w:val="single" w:sz="4" w:space="0" w:color="auto"/>
              <w:left w:val="single" w:sz="4" w:space="0" w:color="auto"/>
              <w:bottom w:val="single" w:sz="4" w:space="0" w:color="auto"/>
              <w:right w:val="single" w:sz="4" w:space="0" w:color="auto"/>
            </w:tcBorders>
          </w:tcPr>
          <w:p w14:paraId="7F844423" w14:textId="641F4B8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8</w:t>
            </w:r>
          </w:p>
        </w:tc>
        <w:tc>
          <w:tcPr>
            <w:tcW w:w="4276" w:type="dxa"/>
            <w:tcBorders>
              <w:top w:val="single" w:sz="4" w:space="0" w:color="auto"/>
              <w:left w:val="single" w:sz="4" w:space="0" w:color="auto"/>
              <w:bottom w:val="single" w:sz="4" w:space="0" w:color="auto"/>
              <w:right w:val="single" w:sz="4" w:space="0" w:color="auto"/>
            </w:tcBorders>
            <w:vAlign w:val="center"/>
          </w:tcPr>
          <w:p w14:paraId="1036F159" w14:textId="41671416" w:rsidR="00E62D76" w:rsidRPr="00A8567B" w:rsidRDefault="00E62D76" w:rsidP="00E62D76">
            <w:pPr>
              <w:spacing w:after="0" w:line="240" w:lineRule="auto"/>
              <w:rPr>
                <w:rFonts w:cs="Calibri"/>
                <w:sz w:val="20"/>
                <w:szCs w:val="20"/>
              </w:rPr>
            </w:pPr>
            <w:proofErr w:type="spellStart"/>
            <w:r w:rsidRPr="00A8567B">
              <w:rPr>
                <w:rFonts w:cs="Calibri"/>
                <w:sz w:val="20"/>
                <w:szCs w:val="20"/>
              </w:rPr>
              <w:t>გადაბმის</w:t>
            </w:r>
            <w:proofErr w:type="spellEnd"/>
            <w:r w:rsidRPr="00A8567B">
              <w:rPr>
                <w:rFonts w:cs="Calibri"/>
                <w:sz w:val="20"/>
                <w:szCs w:val="20"/>
              </w:rPr>
              <w:t xml:space="preserve"> </w:t>
            </w:r>
            <w:proofErr w:type="spellStart"/>
            <w:r w:rsidRPr="00A8567B">
              <w:rPr>
                <w:rFonts w:cs="Calibri"/>
                <w:sz w:val="20"/>
                <w:szCs w:val="20"/>
              </w:rPr>
              <w:t>ქურო</w:t>
            </w:r>
            <w:proofErr w:type="spellEnd"/>
            <w:r w:rsidRPr="00A8567B">
              <w:rPr>
                <w:rFonts w:cs="Calibri"/>
                <w:sz w:val="20"/>
                <w:szCs w:val="20"/>
              </w:rPr>
              <w:t xml:space="preserve">  (</w:t>
            </w:r>
            <w:proofErr w:type="spellStart"/>
            <w:r w:rsidRPr="00A8567B">
              <w:rPr>
                <w:rFonts w:cs="Calibri"/>
                <w:sz w:val="20"/>
                <w:szCs w:val="20"/>
              </w:rPr>
              <w:t>ოპ</w:t>
            </w:r>
            <w:proofErr w:type="spellEnd"/>
            <w:r w:rsidRPr="00A8567B">
              <w:rPr>
                <w:rFonts w:cs="Calibri"/>
                <w:sz w:val="20"/>
                <w:szCs w:val="20"/>
              </w:rPr>
              <w:t xml:space="preserve">. </w:t>
            </w:r>
            <w:proofErr w:type="spellStart"/>
            <w:r w:rsidRPr="00A8567B">
              <w:rPr>
                <w:rFonts w:cs="Calibri"/>
                <w:sz w:val="20"/>
                <w:szCs w:val="20"/>
              </w:rPr>
              <w:t>გვარლი-მიწა</w:t>
            </w:r>
            <w:proofErr w:type="spellEnd"/>
            <w:r w:rsidRPr="00A8567B">
              <w:rPr>
                <w:rFonts w:cs="Calibri"/>
                <w:sz w:val="20"/>
                <w:szCs w:val="20"/>
              </w:rPr>
              <w:t>)</w:t>
            </w:r>
          </w:p>
        </w:tc>
        <w:tc>
          <w:tcPr>
            <w:tcW w:w="1508" w:type="dxa"/>
            <w:tcBorders>
              <w:top w:val="single" w:sz="4" w:space="0" w:color="auto"/>
              <w:left w:val="single" w:sz="4" w:space="0" w:color="auto"/>
              <w:bottom w:val="single" w:sz="4" w:space="0" w:color="auto"/>
              <w:right w:val="single" w:sz="4" w:space="0" w:color="auto"/>
            </w:tcBorders>
            <w:vAlign w:val="center"/>
          </w:tcPr>
          <w:p w14:paraId="26D595E9" w14:textId="7279919A" w:rsidR="00E62D76" w:rsidRPr="00A8567B" w:rsidRDefault="00E62D76" w:rsidP="00E62D76">
            <w:pPr>
              <w:spacing w:after="0" w:line="240" w:lineRule="auto"/>
              <w:jc w:val="center"/>
              <w:rPr>
                <w:rFonts w:cs="Calibri"/>
                <w:sz w:val="20"/>
                <w:szCs w:val="20"/>
                <w:lang w:val="ka-GE"/>
              </w:rPr>
            </w:pPr>
            <w:r w:rsidRPr="00A8567B">
              <w:rPr>
                <w:rFonts w:cs="Calibri"/>
                <w:sz w:val="20"/>
                <w:szCs w:val="20"/>
              </w:rPr>
              <w:t>1,0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AE4D66C"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802D1B6"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4F342349" w14:textId="07605338"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lastRenderedPageBreak/>
              <w:t>15.05.2026 წ.</w:t>
            </w:r>
          </w:p>
        </w:tc>
      </w:tr>
      <w:tr w:rsidR="00E62D76" w14:paraId="4DD6AE5C" w14:textId="77777777" w:rsidTr="008D6458">
        <w:tc>
          <w:tcPr>
            <w:tcW w:w="397" w:type="dxa"/>
            <w:tcBorders>
              <w:top w:val="single" w:sz="4" w:space="0" w:color="auto"/>
              <w:left w:val="single" w:sz="4" w:space="0" w:color="auto"/>
              <w:bottom w:val="single" w:sz="4" w:space="0" w:color="auto"/>
              <w:right w:val="single" w:sz="4" w:space="0" w:color="auto"/>
            </w:tcBorders>
          </w:tcPr>
          <w:p w14:paraId="31062269" w14:textId="7A4D5561"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9</w:t>
            </w:r>
          </w:p>
        </w:tc>
        <w:tc>
          <w:tcPr>
            <w:tcW w:w="4276" w:type="dxa"/>
            <w:tcBorders>
              <w:top w:val="single" w:sz="4" w:space="0" w:color="auto"/>
              <w:left w:val="single" w:sz="4" w:space="0" w:color="auto"/>
              <w:bottom w:val="single" w:sz="4" w:space="0" w:color="auto"/>
              <w:right w:val="single" w:sz="4" w:space="0" w:color="auto"/>
            </w:tcBorders>
            <w:vAlign w:val="center"/>
          </w:tcPr>
          <w:p w14:paraId="5362E5B8" w14:textId="14B1503D" w:rsidR="00E62D76" w:rsidRPr="00A8567B" w:rsidRDefault="00E62D76" w:rsidP="00E62D76">
            <w:pPr>
              <w:spacing w:after="0" w:line="240" w:lineRule="auto"/>
              <w:rPr>
                <w:rFonts w:cs="Calibri"/>
                <w:sz w:val="20"/>
                <w:szCs w:val="20"/>
              </w:rPr>
            </w:pP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ტანში</w:t>
            </w:r>
            <w:proofErr w:type="spellEnd"/>
            <w:r w:rsidRPr="00A8567B">
              <w:rPr>
                <w:rFonts w:cs="Calibri"/>
                <w:sz w:val="20"/>
                <w:szCs w:val="20"/>
              </w:rPr>
              <w:t xml:space="preserve"> </w:t>
            </w:r>
            <w:proofErr w:type="spellStart"/>
            <w:r w:rsidRPr="00A8567B">
              <w:rPr>
                <w:rFonts w:cs="Calibri"/>
                <w:sz w:val="20"/>
                <w:szCs w:val="20"/>
              </w:rPr>
              <w:t>კაბელის</w:t>
            </w:r>
            <w:proofErr w:type="spellEnd"/>
            <w:r w:rsidRPr="00A8567B">
              <w:rPr>
                <w:rFonts w:cs="Calibri"/>
                <w:sz w:val="20"/>
                <w:szCs w:val="20"/>
              </w:rPr>
              <w:t xml:space="preserve"> </w:t>
            </w:r>
            <w:proofErr w:type="spellStart"/>
            <w:r w:rsidRPr="00A8567B">
              <w:rPr>
                <w:rFonts w:cs="Calibri"/>
                <w:sz w:val="20"/>
                <w:szCs w:val="20"/>
              </w:rPr>
              <w:t>სამაგრი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1413A571" w14:textId="04B05F31" w:rsidR="00E62D76" w:rsidRPr="00A8567B" w:rsidRDefault="00E62D76" w:rsidP="00E62D76">
            <w:pPr>
              <w:spacing w:after="0" w:line="240" w:lineRule="auto"/>
              <w:jc w:val="center"/>
              <w:rPr>
                <w:rFonts w:cs="Calibri"/>
                <w:sz w:val="20"/>
                <w:szCs w:val="20"/>
                <w:lang w:val="ka-GE"/>
              </w:rPr>
            </w:pPr>
            <w:r w:rsidRPr="00A8567B">
              <w:rPr>
                <w:rFonts w:cs="Calibri"/>
                <w:sz w:val="20"/>
                <w:szCs w:val="20"/>
              </w:rPr>
              <w:t>230,0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0BE96E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AFCDE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057AA9F4" w14:textId="15652E5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4DF5A748" w14:textId="77777777" w:rsidTr="008D6458">
        <w:tc>
          <w:tcPr>
            <w:tcW w:w="397" w:type="dxa"/>
            <w:tcBorders>
              <w:top w:val="single" w:sz="4" w:space="0" w:color="auto"/>
              <w:left w:val="single" w:sz="4" w:space="0" w:color="auto"/>
              <w:bottom w:val="single" w:sz="4" w:space="0" w:color="auto"/>
              <w:right w:val="single" w:sz="4" w:space="0" w:color="auto"/>
            </w:tcBorders>
          </w:tcPr>
          <w:p w14:paraId="351409DC" w14:textId="139146F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10</w:t>
            </w:r>
          </w:p>
        </w:tc>
        <w:tc>
          <w:tcPr>
            <w:tcW w:w="4276" w:type="dxa"/>
            <w:tcBorders>
              <w:top w:val="single" w:sz="4" w:space="0" w:color="auto"/>
              <w:left w:val="single" w:sz="4" w:space="0" w:color="auto"/>
              <w:bottom w:val="single" w:sz="4" w:space="0" w:color="auto"/>
              <w:right w:val="single" w:sz="4" w:space="0" w:color="auto"/>
            </w:tcBorders>
            <w:vAlign w:val="center"/>
          </w:tcPr>
          <w:p w14:paraId="5CCAFF75" w14:textId="49E2748A" w:rsidR="00E62D76" w:rsidRPr="00A8567B" w:rsidRDefault="00E62D76" w:rsidP="00E62D76">
            <w:pPr>
              <w:spacing w:after="0" w:line="240" w:lineRule="auto"/>
              <w:rPr>
                <w:rFonts w:cs="Calibri"/>
                <w:sz w:val="20"/>
                <w:szCs w:val="20"/>
              </w:rPr>
            </w:pPr>
            <w:proofErr w:type="spellStart"/>
            <w:r w:rsidRPr="00A8567B">
              <w:rPr>
                <w:rFonts w:cs="Calibri"/>
                <w:sz w:val="20"/>
                <w:szCs w:val="20"/>
              </w:rPr>
              <w:t>დამაბოლოებელი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სამაგრი</w:t>
            </w:r>
            <w:proofErr w:type="spellEnd"/>
            <w:r w:rsidRPr="00A8567B">
              <w:rPr>
                <w:rFonts w:cs="Calibri"/>
                <w:sz w:val="20"/>
                <w:szCs w:val="20"/>
              </w:rPr>
              <w:t xml:space="preserve"> </w:t>
            </w:r>
            <w:proofErr w:type="spellStart"/>
            <w:r w:rsidRPr="00A8567B">
              <w:rPr>
                <w:rFonts w:cs="Calibri"/>
                <w:sz w:val="20"/>
                <w:szCs w:val="20"/>
              </w:rPr>
              <w:t>ქუროთი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72B710BB" w14:textId="1798ABAE" w:rsidR="00E62D76" w:rsidRPr="00A8567B" w:rsidRDefault="00E62D76" w:rsidP="00E62D76">
            <w:pPr>
              <w:spacing w:after="0" w:line="240" w:lineRule="auto"/>
              <w:jc w:val="center"/>
              <w:rPr>
                <w:rFonts w:cs="Calibri"/>
                <w:sz w:val="20"/>
                <w:szCs w:val="20"/>
                <w:lang w:val="ka-GE"/>
              </w:rPr>
            </w:pPr>
            <w:r w:rsidRPr="00A8567B">
              <w:rPr>
                <w:rFonts w:cs="Calibri"/>
                <w:sz w:val="20"/>
                <w:szCs w:val="20"/>
              </w:rPr>
              <w:t>1,0</w:t>
            </w:r>
            <w:r w:rsidRPr="00A8567B">
              <w:rPr>
                <w:rFonts w:cs="Calibri"/>
                <w:sz w:val="20"/>
                <w:szCs w:val="20"/>
                <w:lang w:val="ka-GE"/>
              </w:rPr>
              <w:t xml:space="preserve"> კომპ</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409BEFB"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F09680"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0CCA74F6" w14:textId="65AF6C69"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09FA3D1E" w14:textId="77777777" w:rsidTr="008D6458">
        <w:tc>
          <w:tcPr>
            <w:tcW w:w="397" w:type="dxa"/>
            <w:tcBorders>
              <w:top w:val="single" w:sz="4" w:space="0" w:color="auto"/>
              <w:left w:val="single" w:sz="4" w:space="0" w:color="auto"/>
              <w:bottom w:val="single" w:sz="4" w:space="0" w:color="auto"/>
              <w:right w:val="single" w:sz="4" w:space="0" w:color="auto"/>
            </w:tcBorders>
          </w:tcPr>
          <w:p w14:paraId="343B0E25" w14:textId="4624583E"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11</w:t>
            </w:r>
          </w:p>
        </w:tc>
        <w:tc>
          <w:tcPr>
            <w:tcW w:w="4276" w:type="dxa"/>
            <w:tcBorders>
              <w:top w:val="single" w:sz="4" w:space="0" w:color="auto"/>
              <w:left w:val="single" w:sz="4" w:space="0" w:color="auto"/>
              <w:bottom w:val="single" w:sz="4" w:space="0" w:color="auto"/>
              <w:right w:val="single" w:sz="4" w:space="0" w:color="auto"/>
            </w:tcBorders>
            <w:vAlign w:val="center"/>
          </w:tcPr>
          <w:p w14:paraId="589A694C" w14:textId="555C0165" w:rsidR="00E62D76" w:rsidRPr="00A8567B" w:rsidRDefault="00E62D76" w:rsidP="00E62D76">
            <w:pPr>
              <w:spacing w:after="0" w:line="240" w:lineRule="auto"/>
              <w:rPr>
                <w:rFonts w:cs="Calibri"/>
                <w:sz w:val="20"/>
                <w:szCs w:val="20"/>
              </w:rPr>
            </w:pPr>
            <w:proofErr w:type="spellStart"/>
            <w:r w:rsidRPr="00A8567B">
              <w:rPr>
                <w:rFonts w:cs="Calibri"/>
                <w:sz w:val="20"/>
                <w:szCs w:val="20"/>
              </w:rPr>
              <w:t>ვიბროჩამქრობი</w:t>
            </w:r>
            <w:proofErr w:type="spellEnd"/>
            <w:r w:rsidRPr="00A8567B">
              <w:rPr>
                <w:rFonts w:cs="Calibri"/>
                <w:sz w:val="20"/>
                <w:szCs w:val="20"/>
              </w:rPr>
              <w:t xml:space="preserve">  </w:t>
            </w:r>
            <w:proofErr w:type="spellStart"/>
            <w:r w:rsidRPr="00A8567B">
              <w:rPr>
                <w:rFonts w:cs="Calibri"/>
                <w:sz w:val="20"/>
                <w:szCs w:val="20"/>
              </w:rPr>
              <w:t>ოპტიკურ-ბოჭკოვანი</w:t>
            </w:r>
            <w:proofErr w:type="spellEnd"/>
            <w:r w:rsidRPr="00A8567B">
              <w:rPr>
                <w:rFonts w:cs="Calibri"/>
                <w:sz w:val="20"/>
                <w:szCs w:val="20"/>
              </w:rPr>
              <w:t xml:space="preserve"> </w:t>
            </w:r>
            <w:proofErr w:type="spellStart"/>
            <w:r w:rsidRPr="00A8567B">
              <w:rPr>
                <w:rFonts w:cs="Calibri"/>
                <w:sz w:val="20"/>
                <w:szCs w:val="20"/>
              </w:rPr>
              <w:t>გვარლისთვის</w:t>
            </w:r>
            <w:proofErr w:type="spellEnd"/>
            <w:r w:rsidRPr="00A8567B">
              <w:rPr>
                <w:rFonts w:cs="Calibri"/>
                <w:sz w:val="20"/>
                <w:szCs w:val="20"/>
              </w:rPr>
              <w:t xml:space="preserve"> ГВП-0.8-9.1-350 (ГОСТ Р51177-98)</w:t>
            </w:r>
          </w:p>
        </w:tc>
        <w:tc>
          <w:tcPr>
            <w:tcW w:w="1508" w:type="dxa"/>
            <w:tcBorders>
              <w:top w:val="single" w:sz="4" w:space="0" w:color="auto"/>
              <w:left w:val="single" w:sz="4" w:space="0" w:color="auto"/>
              <w:bottom w:val="single" w:sz="4" w:space="0" w:color="auto"/>
              <w:right w:val="single" w:sz="4" w:space="0" w:color="auto"/>
            </w:tcBorders>
            <w:vAlign w:val="center"/>
          </w:tcPr>
          <w:p w14:paraId="36C669DE" w14:textId="7AD9BF61" w:rsidR="00E62D76" w:rsidRPr="00A8567B" w:rsidRDefault="00E62D76" w:rsidP="00E62D76">
            <w:pPr>
              <w:spacing w:after="0" w:line="240" w:lineRule="auto"/>
              <w:jc w:val="center"/>
              <w:rPr>
                <w:rFonts w:cs="Calibri"/>
                <w:sz w:val="20"/>
                <w:szCs w:val="20"/>
                <w:lang w:val="ka-GE"/>
              </w:rPr>
            </w:pPr>
            <w:r w:rsidRPr="00A8567B">
              <w:rPr>
                <w:rFonts w:cs="Calibri"/>
                <w:sz w:val="20"/>
                <w:szCs w:val="20"/>
              </w:rPr>
              <w:t>126,0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74D83A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64EB358"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344303EC" w14:textId="15DEE9D0"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119FC8F4" w14:textId="77777777" w:rsidTr="008D6458">
        <w:tc>
          <w:tcPr>
            <w:tcW w:w="397" w:type="dxa"/>
            <w:tcBorders>
              <w:top w:val="single" w:sz="4" w:space="0" w:color="auto"/>
              <w:left w:val="single" w:sz="4" w:space="0" w:color="auto"/>
              <w:bottom w:val="single" w:sz="4" w:space="0" w:color="auto"/>
              <w:right w:val="single" w:sz="4" w:space="0" w:color="auto"/>
            </w:tcBorders>
          </w:tcPr>
          <w:p w14:paraId="6CF39961" w14:textId="4AC84FEA"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12</w:t>
            </w:r>
          </w:p>
        </w:tc>
        <w:tc>
          <w:tcPr>
            <w:tcW w:w="4276" w:type="dxa"/>
            <w:tcBorders>
              <w:top w:val="single" w:sz="4" w:space="0" w:color="auto"/>
              <w:left w:val="single" w:sz="4" w:space="0" w:color="auto"/>
              <w:bottom w:val="single" w:sz="4" w:space="0" w:color="auto"/>
              <w:right w:val="single" w:sz="4" w:space="0" w:color="auto"/>
            </w:tcBorders>
            <w:vAlign w:val="center"/>
          </w:tcPr>
          <w:p w14:paraId="5850100E" w14:textId="3167CB82" w:rsidR="00E62D76" w:rsidRPr="00A8567B" w:rsidRDefault="00E62D76" w:rsidP="00E62D76">
            <w:pPr>
              <w:spacing w:after="0" w:line="240" w:lineRule="auto"/>
              <w:rPr>
                <w:rFonts w:cs="Calibri"/>
                <w:sz w:val="20"/>
                <w:szCs w:val="20"/>
              </w:rPr>
            </w:pPr>
            <w:proofErr w:type="spellStart"/>
            <w:r w:rsidRPr="00A8567B">
              <w:rPr>
                <w:rFonts w:cs="Calibri"/>
                <w:sz w:val="20"/>
                <w:szCs w:val="20"/>
              </w:rPr>
              <w:t>ვიბროჩამქრობი</w:t>
            </w:r>
            <w:proofErr w:type="spellEnd"/>
            <w:r w:rsidRPr="00A8567B">
              <w:rPr>
                <w:rFonts w:cs="Calibri"/>
                <w:sz w:val="20"/>
                <w:szCs w:val="20"/>
              </w:rPr>
              <w:t xml:space="preserve">  </w:t>
            </w:r>
            <w:proofErr w:type="spellStart"/>
            <w:r w:rsidRPr="00A8567B">
              <w:rPr>
                <w:rFonts w:cs="Calibri"/>
                <w:sz w:val="20"/>
                <w:szCs w:val="20"/>
              </w:rPr>
              <w:t>ოპტიკურ-ბოჭკოვანი</w:t>
            </w:r>
            <w:proofErr w:type="spellEnd"/>
            <w:r w:rsidRPr="00A8567B">
              <w:rPr>
                <w:rFonts w:cs="Calibri"/>
                <w:sz w:val="20"/>
                <w:szCs w:val="20"/>
              </w:rPr>
              <w:t xml:space="preserve"> </w:t>
            </w:r>
            <w:proofErr w:type="spellStart"/>
            <w:r w:rsidRPr="00A8567B">
              <w:rPr>
                <w:rFonts w:cs="Calibri"/>
                <w:sz w:val="20"/>
                <w:szCs w:val="20"/>
              </w:rPr>
              <w:t>გვარლისთვის</w:t>
            </w:r>
            <w:proofErr w:type="spellEnd"/>
            <w:r w:rsidRPr="00A8567B">
              <w:rPr>
                <w:rFonts w:cs="Calibri"/>
                <w:sz w:val="20"/>
                <w:szCs w:val="20"/>
              </w:rPr>
              <w:t xml:space="preserve"> ГВП-1.6-11-400 (ГОСТ Р51177-98)</w:t>
            </w:r>
          </w:p>
        </w:tc>
        <w:tc>
          <w:tcPr>
            <w:tcW w:w="1508" w:type="dxa"/>
            <w:tcBorders>
              <w:top w:val="single" w:sz="4" w:space="0" w:color="auto"/>
              <w:left w:val="single" w:sz="4" w:space="0" w:color="auto"/>
              <w:bottom w:val="single" w:sz="4" w:space="0" w:color="auto"/>
              <w:right w:val="single" w:sz="4" w:space="0" w:color="auto"/>
            </w:tcBorders>
            <w:vAlign w:val="center"/>
          </w:tcPr>
          <w:p w14:paraId="1284BFA2" w14:textId="2EF9B67B" w:rsidR="00E62D76" w:rsidRPr="00A8567B" w:rsidRDefault="00E62D76" w:rsidP="00E62D76">
            <w:pPr>
              <w:spacing w:after="0" w:line="240" w:lineRule="auto"/>
              <w:jc w:val="center"/>
              <w:rPr>
                <w:rFonts w:cs="Calibri"/>
                <w:sz w:val="20"/>
                <w:szCs w:val="20"/>
                <w:lang w:val="ka-GE"/>
              </w:rPr>
            </w:pPr>
            <w:r w:rsidRPr="00A8567B">
              <w:rPr>
                <w:rFonts w:cs="Calibri"/>
                <w:sz w:val="20"/>
                <w:szCs w:val="20"/>
              </w:rPr>
              <w:t>58,0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9B85577"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FB35EC3"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1F47694F" w14:textId="23BC9918"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53A0EE3E" w14:textId="77777777" w:rsidTr="008D6458">
        <w:tc>
          <w:tcPr>
            <w:tcW w:w="397" w:type="dxa"/>
            <w:tcBorders>
              <w:top w:val="single" w:sz="4" w:space="0" w:color="auto"/>
              <w:left w:val="single" w:sz="4" w:space="0" w:color="auto"/>
              <w:bottom w:val="single" w:sz="4" w:space="0" w:color="auto"/>
              <w:right w:val="single" w:sz="4" w:space="0" w:color="auto"/>
            </w:tcBorders>
          </w:tcPr>
          <w:p w14:paraId="3BA8CCA5" w14:textId="23185D7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13</w:t>
            </w:r>
          </w:p>
        </w:tc>
        <w:tc>
          <w:tcPr>
            <w:tcW w:w="4276" w:type="dxa"/>
            <w:tcBorders>
              <w:top w:val="single" w:sz="4" w:space="0" w:color="auto"/>
              <w:left w:val="single" w:sz="4" w:space="0" w:color="auto"/>
              <w:bottom w:val="single" w:sz="4" w:space="0" w:color="auto"/>
              <w:right w:val="single" w:sz="4" w:space="0" w:color="auto"/>
            </w:tcBorders>
            <w:vAlign w:val="center"/>
          </w:tcPr>
          <w:p w14:paraId="55BFB22D" w14:textId="5E5B0329" w:rsidR="00E62D76" w:rsidRPr="00A8567B" w:rsidRDefault="00E62D76" w:rsidP="00E62D76">
            <w:pPr>
              <w:spacing w:after="0" w:line="240" w:lineRule="auto"/>
              <w:rPr>
                <w:rFonts w:cs="Calibri"/>
                <w:sz w:val="20"/>
                <w:szCs w:val="20"/>
              </w:rPr>
            </w:pPr>
            <w:proofErr w:type="spellStart"/>
            <w:r w:rsidRPr="00A8567B">
              <w:rPr>
                <w:rFonts w:cs="Calibri"/>
                <w:sz w:val="20"/>
                <w:szCs w:val="20"/>
              </w:rPr>
              <w:t>დამჭერი</w:t>
            </w:r>
            <w:proofErr w:type="spellEnd"/>
            <w:r w:rsidRPr="00A8567B">
              <w:rPr>
                <w:rFonts w:cs="Calibri"/>
                <w:sz w:val="20"/>
                <w:szCs w:val="20"/>
              </w:rPr>
              <w:t xml:space="preserve"> </w:t>
            </w:r>
            <w:proofErr w:type="spellStart"/>
            <w:r w:rsidRPr="00A8567B">
              <w:rPr>
                <w:rFonts w:cs="Calibri"/>
                <w:sz w:val="20"/>
                <w:szCs w:val="20"/>
              </w:rPr>
              <w:t>მომჭერი</w:t>
            </w:r>
            <w:proofErr w:type="spellEnd"/>
            <w:r w:rsidRPr="00A8567B">
              <w:rPr>
                <w:rFonts w:cs="Calibri"/>
                <w:sz w:val="20"/>
                <w:szCs w:val="20"/>
              </w:rPr>
              <w:t xml:space="preserve">  НСО-11.2/11.4П-21(85)К-120</w:t>
            </w:r>
          </w:p>
        </w:tc>
        <w:tc>
          <w:tcPr>
            <w:tcW w:w="1508" w:type="dxa"/>
            <w:tcBorders>
              <w:top w:val="single" w:sz="4" w:space="0" w:color="auto"/>
              <w:left w:val="single" w:sz="4" w:space="0" w:color="auto"/>
              <w:bottom w:val="single" w:sz="4" w:space="0" w:color="auto"/>
              <w:right w:val="single" w:sz="4" w:space="0" w:color="auto"/>
            </w:tcBorders>
            <w:vAlign w:val="center"/>
          </w:tcPr>
          <w:p w14:paraId="36235931" w14:textId="60C57E8C" w:rsidR="00E62D76" w:rsidRPr="00A8567B" w:rsidRDefault="00E62D76" w:rsidP="00E62D76">
            <w:pPr>
              <w:spacing w:after="0" w:line="240" w:lineRule="auto"/>
              <w:jc w:val="center"/>
              <w:rPr>
                <w:rFonts w:cs="Calibri"/>
                <w:sz w:val="20"/>
                <w:szCs w:val="20"/>
                <w:lang w:val="ka-GE"/>
              </w:rPr>
            </w:pPr>
            <w:r w:rsidRPr="00A8567B">
              <w:rPr>
                <w:rFonts w:cs="Calibri"/>
                <w:sz w:val="20"/>
                <w:szCs w:val="20"/>
              </w:rPr>
              <w:t>70,00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521756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FA1F0FE"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32A734CA" w14:textId="154A00F8"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62F9EE02" w14:textId="77777777" w:rsidTr="008D6458">
        <w:tc>
          <w:tcPr>
            <w:tcW w:w="397" w:type="dxa"/>
            <w:tcBorders>
              <w:top w:val="single" w:sz="4" w:space="0" w:color="auto"/>
              <w:left w:val="single" w:sz="4" w:space="0" w:color="auto"/>
              <w:bottom w:val="single" w:sz="4" w:space="0" w:color="auto"/>
              <w:right w:val="single" w:sz="4" w:space="0" w:color="auto"/>
            </w:tcBorders>
          </w:tcPr>
          <w:p w14:paraId="2C9247BC" w14:textId="4487F31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14</w:t>
            </w:r>
          </w:p>
        </w:tc>
        <w:tc>
          <w:tcPr>
            <w:tcW w:w="4276" w:type="dxa"/>
            <w:tcBorders>
              <w:top w:val="single" w:sz="4" w:space="0" w:color="auto"/>
              <w:left w:val="single" w:sz="4" w:space="0" w:color="auto"/>
              <w:bottom w:val="single" w:sz="4" w:space="0" w:color="auto"/>
              <w:right w:val="single" w:sz="4" w:space="0" w:color="auto"/>
            </w:tcBorders>
            <w:vAlign w:val="center"/>
          </w:tcPr>
          <w:p w14:paraId="236B4C24" w14:textId="77777777" w:rsidR="00E62D76" w:rsidRPr="00A8567B" w:rsidRDefault="00E62D76" w:rsidP="00E62D76">
            <w:pPr>
              <w:spacing w:after="0" w:line="240" w:lineRule="auto"/>
              <w:rPr>
                <w:rFonts w:cs="Calibri"/>
                <w:sz w:val="20"/>
                <w:szCs w:val="20"/>
              </w:rPr>
            </w:pPr>
            <w:proofErr w:type="spellStart"/>
            <w:r w:rsidRPr="00A8567B">
              <w:rPr>
                <w:rFonts w:cs="Calibri"/>
                <w:sz w:val="20"/>
                <w:szCs w:val="20"/>
              </w:rPr>
              <w:t>დამჭერი</w:t>
            </w:r>
            <w:proofErr w:type="spellEnd"/>
            <w:r w:rsidRPr="00A8567B">
              <w:rPr>
                <w:rFonts w:cs="Calibri"/>
                <w:sz w:val="20"/>
                <w:szCs w:val="20"/>
              </w:rPr>
              <w:t xml:space="preserve"> </w:t>
            </w:r>
            <w:proofErr w:type="spellStart"/>
            <w:r w:rsidRPr="00A8567B">
              <w:rPr>
                <w:rFonts w:cs="Calibri"/>
                <w:sz w:val="20"/>
                <w:szCs w:val="20"/>
              </w:rPr>
              <w:t>მომჭერი</w:t>
            </w:r>
            <w:proofErr w:type="spellEnd"/>
            <w:r w:rsidRPr="00A8567B">
              <w:rPr>
                <w:rFonts w:cs="Calibri"/>
                <w:sz w:val="20"/>
                <w:szCs w:val="20"/>
              </w:rPr>
              <w:t xml:space="preserve">  НСО-13.0/13.2П-21(120)К-120</w:t>
            </w:r>
          </w:p>
          <w:p w14:paraId="02D6C0F5" w14:textId="77777777" w:rsidR="00E62D76" w:rsidRPr="00A8567B" w:rsidRDefault="00E62D76" w:rsidP="00E62D76">
            <w:pPr>
              <w:widowControl w:val="0"/>
              <w:autoSpaceDE w:val="0"/>
              <w:autoSpaceDN w:val="0"/>
              <w:spacing w:after="0" w:line="240" w:lineRule="auto"/>
              <w:rPr>
                <w:rFonts w:eastAsia="FreeSans" w:cs="Sylfaen"/>
                <w:sz w:val="18"/>
                <w:szCs w:val="18"/>
                <w:lang w:val="ka-GE"/>
              </w:rPr>
            </w:pPr>
          </w:p>
        </w:tc>
        <w:tc>
          <w:tcPr>
            <w:tcW w:w="1508" w:type="dxa"/>
            <w:tcBorders>
              <w:top w:val="single" w:sz="4" w:space="0" w:color="auto"/>
              <w:left w:val="single" w:sz="4" w:space="0" w:color="auto"/>
              <w:bottom w:val="single" w:sz="4" w:space="0" w:color="auto"/>
              <w:right w:val="single" w:sz="4" w:space="0" w:color="auto"/>
            </w:tcBorders>
            <w:vAlign w:val="center"/>
          </w:tcPr>
          <w:p w14:paraId="03B51953" w14:textId="32E055F4" w:rsidR="00E62D76" w:rsidRPr="00A8567B" w:rsidRDefault="00E62D76" w:rsidP="00E62D76">
            <w:pPr>
              <w:spacing w:after="0" w:line="240" w:lineRule="auto"/>
              <w:jc w:val="center"/>
              <w:rPr>
                <w:rFonts w:cs="Calibri"/>
                <w:sz w:val="20"/>
                <w:szCs w:val="20"/>
                <w:lang w:val="ka-GE"/>
              </w:rPr>
            </w:pPr>
            <w:r w:rsidRPr="00A8567B">
              <w:rPr>
                <w:rFonts w:cs="Calibri"/>
                <w:sz w:val="20"/>
                <w:szCs w:val="20"/>
              </w:rPr>
              <w:t>54,00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55993FF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338147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497685DB" w14:textId="5313D600"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24303076" w14:textId="77777777" w:rsidTr="008D6458">
        <w:tc>
          <w:tcPr>
            <w:tcW w:w="397" w:type="dxa"/>
            <w:tcBorders>
              <w:top w:val="single" w:sz="4" w:space="0" w:color="auto"/>
              <w:left w:val="single" w:sz="4" w:space="0" w:color="auto"/>
              <w:bottom w:val="single" w:sz="4" w:space="0" w:color="auto"/>
              <w:right w:val="single" w:sz="4" w:space="0" w:color="auto"/>
            </w:tcBorders>
          </w:tcPr>
          <w:p w14:paraId="5F8C61C4" w14:textId="4F457DB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15</w:t>
            </w:r>
          </w:p>
        </w:tc>
        <w:tc>
          <w:tcPr>
            <w:tcW w:w="4276" w:type="dxa"/>
            <w:tcBorders>
              <w:top w:val="single" w:sz="4" w:space="0" w:color="auto"/>
              <w:left w:val="single" w:sz="4" w:space="0" w:color="auto"/>
              <w:bottom w:val="single" w:sz="4" w:space="0" w:color="auto"/>
              <w:right w:val="single" w:sz="4" w:space="0" w:color="auto"/>
            </w:tcBorders>
            <w:vAlign w:val="center"/>
          </w:tcPr>
          <w:p w14:paraId="17CE219A" w14:textId="77777777" w:rsidR="00E62D76" w:rsidRPr="00A8567B" w:rsidRDefault="00E62D76" w:rsidP="00E62D76">
            <w:pPr>
              <w:spacing w:after="0" w:line="240" w:lineRule="auto"/>
              <w:rPr>
                <w:rFonts w:cs="Calibri"/>
                <w:sz w:val="20"/>
                <w:szCs w:val="20"/>
              </w:rPr>
            </w:pPr>
            <w:proofErr w:type="spellStart"/>
            <w:r w:rsidRPr="00A8567B">
              <w:rPr>
                <w:rFonts w:cs="Calibri"/>
                <w:sz w:val="20"/>
                <w:szCs w:val="20"/>
              </w:rPr>
              <w:t>დამჭერი</w:t>
            </w:r>
            <w:proofErr w:type="spellEnd"/>
            <w:r w:rsidRPr="00A8567B">
              <w:rPr>
                <w:rFonts w:cs="Calibri"/>
                <w:sz w:val="20"/>
                <w:szCs w:val="20"/>
              </w:rPr>
              <w:t xml:space="preserve"> </w:t>
            </w:r>
            <w:proofErr w:type="spellStart"/>
            <w:r w:rsidRPr="00A8567B">
              <w:rPr>
                <w:rFonts w:cs="Calibri"/>
                <w:sz w:val="20"/>
                <w:szCs w:val="20"/>
              </w:rPr>
              <w:t>მომჭერი</w:t>
            </w:r>
            <w:proofErr w:type="spellEnd"/>
            <w:r w:rsidRPr="00A8567B">
              <w:rPr>
                <w:rFonts w:cs="Calibri"/>
                <w:sz w:val="20"/>
                <w:szCs w:val="20"/>
              </w:rPr>
              <w:t xml:space="preserve">  ПСО-11.2/11.4П-33</w:t>
            </w:r>
          </w:p>
          <w:p w14:paraId="278F8AA6" w14:textId="77777777" w:rsidR="00E62D76" w:rsidRPr="00A8567B" w:rsidRDefault="00E62D76" w:rsidP="00E62D76">
            <w:pPr>
              <w:widowControl w:val="0"/>
              <w:autoSpaceDE w:val="0"/>
              <w:autoSpaceDN w:val="0"/>
              <w:spacing w:after="0" w:line="240" w:lineRule="auto"/>
              <w:rPr>
                <w:rFonts w:eastAsia="FreeSans" w:cs="Sylfaen"/>
                <w:sz w:val="18"/>
                <w:szCs w:val="18"/>
                <w:lang w:val="ka-GE"/>
              </w:rPr>
            </w:pPr>
          </w:p>
        </w:tc>
        <w:tc>
          <w:tcPr>
            <w:tcW w:w="1508" w:type="dxa"/>
            <w:tcBorders>
              <w:top w:val="single" w:sz="4" w:space="0" w:color="auto"/>
              <w:left w:val="single" w:sz="4" w:space="0" w:color="auto"/>
              <w:bottom w:val="single" w:sz="4" w:space="0" w:color="auto"/>
              <w:right w:val="single" w:sz="4" w:space="0" w:color="auto"/>
            </w:tcBorders>
            <w:vAlign w:val="center"/>
          </w:tcPr>
          <w:p w14:paraId="48C6D21A" w14:textId="070C1A4D" w:rsidR="00E62D76" w:rsidRPr="00A8567B" w:rsidRDefault="00E62D76" w:rsidP="00E62D76">
            <w:pPr>
              <w:spacing w:after="0" w:line="240" w:lineRule="auto"/>
              <w:jc w:val="center"/>
              <w:rPr>
                <w:rFonts w:cs="Calibri"/>
                <w:sz w:val="20"/>
                <w:szCs w:val="20"/>
                <w:lang w:val="ka-GE"/>
              </w:rPr>
            </w:pPr>
            <w:r w:rsidRPr="00A8567B">
              <w:rPr>
                <w:rFonts w:cs="Calibri"/>
                <w:sz w:val="20"/>
                <w:szCs w:val="20"/>
              </w:rPr>
              <w:t>7,00</w:t>
            </w:r>
            <w:r w:rsidRPr="00A8567B">
              <w:rPr>
                <w:rFonts w:cs="Calibri"/>
                <w:sz w:val="20"/>
                <w:szCs w:val="20"/>
                <w:lang w:val="ka-GE"/>
              </w:rPr>
              <w:t xml:space="preserve"> ცალი</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0E771A72"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A3E4994"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gridSpan w:val="2"/>
            <w:tcBorders>
              <w:top w:val="single" w:sz="4" w:space="0" w:color="auto"/>
              <w:left w:val="single" w:sz="4" w:space="0" w:color="auto"/>
              <w:bottom w:val="single" w:sz="4" w:space="0" w:color="auto"/>
              <w:right w:val="single" w:sz="4" w:space="0" w:color="auto"/>
            </w:tcBorders>
          </w:tcPr>
          <w:p w14:paraId="12997528" w14:textId="3B05A8C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7B1444">
              <w:rPr>
                <w:rFonts w:eastAsia="DejaVu Serif" w:cs="DejaVu Serif"/>
                <w:sz w:val="18"/>
                <w:szCs w:val="18"/>
                <w:lang w:val="ka-GE"/>
              </w:rPr>
              <w:t>15.05.2026 წ.</w:t>
            </w:r>
          </w:p>
        </w:tc>
      </w:tr>
      <w:tr w:rsidR="00E62D76" w14:paraId="6704CBBE" w14:textId="77777777" w:rsidTr="008D6458">
        <w:tc>
          <w:tcPr>
            <w:tcW w:w="7871" w:type="dxa"/>
            <w:gridSpan w:val="5"/>
            <w:tcBorders>
              <w:top w:val="single" w:sz="4" w:space="0" w:color="auto"/>
              <w:left w:val="single" w:sz="4" w:space="0" w:color="auto"/>
              <w:bottom w:val="single" w:sz="4" w:space="0" w:color="auto"/>
              <w:right w:val="single" w:sz="4" w:space="0" w:color="auto"/>
            </w:tcBorders>
            <w:hideMark/>
          </w:tcPr>
          <w:p w14:paraId="25E14FE9"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r>
              <w:rPr>
                <w:rFonts w:eastAsia="DejaVu Serif" w:cs="DejaVu Serif"/>
                <w:sz w:val="18"/>
                <w:szCs w:val="18"/>
                <w:lang w:val="ka-GE"/>
              </w:rPr>
              <w:tab/>
            </w:r>
          </w:p>
          <w:p w14:paraId="4114BA3E" w14:textId="4DDB4BCF" w:rsidR="00E62D76" w:rsidRDefault="00E62D76" w:rsidP="00E62D76">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b/>
                <w:sz w:val="20"/>
                <w:szCs w:val="20"/>
                <w:lang w:val="ka-GE"/>
              </w:rPr>
              <w:t xml:space="preserve">                                                                                   </w:t>
            </w:r>
            <w:r>
              <w:rPr>
                <w:rFonts w:eastAsia="DejaVu Serif" w:cs="DejaVu Serif"/>
                <w:b/>
                <w:sz w:val="20"/>
                <w:szCs w:val="20"/>
              </w:rPr>
              <w:t>5</w:t>
            </w:r>
            <w:r>
              <w:rPr>
                <w:rFonts w:eastAsia="DejaVu Serif" w:cs="DejaVu Serif"/>
                <w:b/>
                <w:sz w:val="20"/>
                <w:szCs w:val="20"/>
                <w:lang w:val="ka-GE"/>
              </w:rPr>
              <w:t xml:space="preserve"> ლოტი</w:t>
            </w:r>
          </w:p>
        </w:tc>
        <w:tc>
          <w:tcPr>
            <w:tcW w:w="2539" w:type="dxa"/>
            <w:gridSpan w:val="3"/>
            <w:tcBorders>
              <w:top w:val="single" w:sz="4" w:space="0" w:color="auto"/>
              <w:left w:val="single" w:sz="4" w:space="0" w:color="auto"/>
              <w:bottom w:val="single" w:sz="4" w:space="0" w:color="auto"/>
              <w:right w:val="single" w:sz="4" w:space="0" w:color="auto"/>
            </w:tcBorders>
          </w:tcPr>
          <w:p w14:paraId="5339AF3E" w14:textId="77777777" w:rsidR="00E62D76" w:rsidRDefault="00E62D76" w:rsidP="00E62D76">
            <w:pPr>
              <w:widowControl w:val="0"/>
              <w:tabs>
                <w:tab w:val="left" w:pos="4060"/>
              </w:tabs>
              <w:autoSpaceDE w:val="0"/>
              <w:autoSpaceDN w:val="0"/>
              <w:spacing w:after="0" w:line="240" w:lineRule="auto"/>
              <w:rPr>
                <w:rFonts w:eastAsia="DejaVu Serif" w:cs="DejaVu Serif"/>
                <w:b/>
                <w:sz w:val="18"/>
                <w:szCs w:val="18"/>
                <w:lang w:val="ka-GE"/>
              </w:rPr>
            </w:pPr>
          </w:p>
        </w:tc>
      </w:tr>
      <w:tr w:rsidR="00E62D76" w14:paraId="3A3056E7" w14:textId="77777777" w:rsidTr="008D6458">
        <w:tc>
          <w:tcPr>
            <w:tcW w:w="4673" w:type="dxa"/>
            <w:gridSpan w:val="2"/>
            <w:tcBorders>
              <w:top w:val="single" w:sz="4" w:space="0" w:color="auto"/>
              <w:left w:val="single" w:sz="4" w:space="0" w:color="auto"/>
              <w:bottom w:val="single" w:sz="4" w:space="0" w:color="auto"/>
              <w:right w:val="single" w:sz="4" w:space="0" w:color="auto"/>
            </w:tcBorders>
          </w:tcPr>
          <w:p w14:paraId="3E091948" w14:textId="77777777" w:rsidR="00E62D76" w:rsidRPr="00CF4815"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bookmarkStart w:id="5" w:name="_Hlk188290183"/>
          </w:p>
          <w:p w14:paraId="7E1BB026" w14:textId="77777777" w:rsidR="00E62D76" w:rsidRPr="00CF4815"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p w14:paraId="0741AF93" w14:textId="1271D54E" w:rsidR="00E62D76" w:rsidRPr="00563772" w:rsidRDefault="00E62D76" w:rsidP="00E62D76">
            <w:pPr>
              <w:widowControl w:val="0"/>
              <w:tabs>
                <w:tab w:val="left" w:pos="4060"/>
              </w:tabs>
              <w:autoSpaceDE w:val="0"/>
              <w:autoSpaceDN w:val="0"/>
              <w:spacing w:after="0" w:line="240" w:lineRule="auto"/>
              <w:jc w:val="center"/>
              <w:rPr>
                <w:rFonts w:eastAsia="DejaVu Serif" w:cs="DejaVu Serif"/>
                <w:sz w:val="20"/>
                <w:szCs w:val="20"/>
                <w:highlight w:val="yellow"/>
                <w:lang w:val="ka-GE"/>
              </w:rPr>
            </w:pPr>
            <w:r w:rsidRPr="00563772">
              <w:rPr>
                <w:rFonts w:eastAsia="DejaVu Serif" w:cs="DejaVu Serif"/>
                <w:sz w:val="20"/>
                <w:szCs w:val="20"/>
                <w:lang w:val="ka-GE"/>
              </w:rPr>
              <w:t xml:space="preserve">სადენებზე გადასაადგილებელი მონტიორის კალათა </w:t>
            </w:r>
            <w:bookmarkEnd w:id="5"/>
          </w:p>
        </w:tc>
        <w:tc>
          <w:tcPr>
            <w:tcW w:w="1520" w:type="dxa"/>
            <w:gridSpan w:val="2"/>
            <w:tcBorders>
              <w:top w:val="single" w:sz="4" w:space="0" w:color="auto"/>
              <w:left w:val="single" w:sz="4" w:space="0" w:color="auto"/>
              <w:bottom w:val="single" w:sz="4" w:space="0" w:color="auto"/>
              <w:right w:val="single" w:sz="4" w:space="0" w:color="auto"/>
            </w:tcBorders>
          </w:tcPr>
          <w:p w14:paraId="7DF940FD" w14:textId="77777777" w:rsidR="00E62D76" w:rsidRPr="00CF4815"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p w14:paraId="5E3F18A7" w14:textId="77777777" w:rsidR="00E62D76" w:rsidRPr="00CF4815"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p w14:paraId="35A1AA7E" w14:textId="383CDDBF" w:rsidR="00E62D76" w:rsidRPr="00CF4815"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r w:rsidRPr="00D12031">
              <w:rPr>
                <w:rFonts w:eastAsia="DejaVu Serif" w:cs="DejaVu Serif"/>
                <w:sz w:val="18"/>
                <w:szCs w:val="18"/>
                <w:lang w:val="ka-GE"/>
              </w:rPr>
              <w:t>3</w:t>
            </w:r>
            <w:r>
              <w:rPr>
                <w:rFonts w:eastAsia="DejaVu Serif" w:cs="DejaVu Serif"/>
                <w:sz w:val="18"/>
                <w:szCs w:val="18"/>
                <w:lang w:val="ka-GE"/>
              </w:rPr>
              <w:t xml:space="preserve"> ცალი</w:t>
            </w:r>
            <w:r w:rsidRPr="00CF4815">
              <w:rPr>
                <w:rFonts w:eastAsia="DejaVu Serif" w:cs="DejaVu Serif"/>
                <w:sz w:val="18"/>
                <w:szCs w:val="18"/>
                <w:highlight w:val="yellow"/>
                <w:lang w:val="ka-GE"/>
              </w:rPr>
              <w:t xml:space="preserve"> </w:t>
            </w:r>
          </w:p>
        </w:tc>
        <w:tc>
          <w:tcPr>
            <w:tcW w:w="1678" w:type="dxa"/>
            <w:tcBorders>
              <w:top w:val="single" w:sz="4" w:space="0" w:color="auto"/>
              <w:left w:val="single" w:sz="4" w:space="0" w:color="auto"/>
              <w:bottom w:val="single" w:sz="4" w:space="0" w:color="auto"/>
              <w:right w:val="single" w:sz="4" w:space="0" w:color="auto"/>
            </w:tcBorders>
          </w:tcPr>
          <w:p w14:paraId="161665DD"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p>
        </w:tc>
        <w:tc>
          <w:tcPr>
            <w:tcW w:w="1200" w:type="dxa"/>
            <w:gridSpan w:val="2"/>
            <w:tcBorders>
              <w:top w:val="single" w:sz="4" w:space="0" w:color="auto"/>
              <w:left w:val="single" w:sz="4" w:space="0" w:color="auto"/>
              <w:bottom w:val="single" w:sz="4" w:space="0" w:color="auto"/>
              <w:right w:val="single" w:sz="4" w:space="0" w:color="auto"/>
            </w:tcBorders>
          </w:tcPr>
          <w:p w14:paraId="744E8AB3"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042BF6CF" w14:textId="7EEEB47E" w:rsidR="00E62D76" w:rsidRDefault="00E62D76" w:rsidP="00E62D76">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sz w:val="18"/>
                <w:szCs w:val="18"/>
                <w:lang w:val="ka-GE"/>
              </w:rPr>
              <w:t xml:space="preserve">არა უგვიანეს </w:t>
            </w:r>
            <w:r w:rsidRPr="00FB5EEE">
              <w:rPr>
                <w:rFonts w:eastAsia="DejaVu Serif" w:cs="DejaVu Serif"/>
                <w:sz w:val="18"/>
                <w:szCs w:val="18"/>
                <w:lang w:val="ka-GE"/>
              </w:rPr>
              <w:t xml:space="preserve">15.05.2026 წ. </w:t>
            </w: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25A80764"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0118B50E" w14:textId="77777777" w:rsidTr="008D6458">
        <w:tc>
          <w:tcPr>
            <w:tcW w:w="4673" w:type="dxa"/>
            <w:gridSpan w:val="2"/>
            <w:tcBorders>
              <w:top w:val="single" w:sz="4" w:space="0" w:color="auto"/>
              <w:left w:val="single" w:sz="4" w:space="0" w:color="auto"/>
              <w:bottom w:val="single" w:sz="4" w:space="0" w:color="auto"/>
              <w:right w:val="single" w:sz="4" w:space="0" w:color="auto"/>
            </w:tcBorders>
          </w:tcPr>
          <w:p w14:paraId="3AF76100" w14:textId="77777777" w:rsidR="00E62D76" w:rsidRPr="00B43EAE" w:rsidRDefault="00E62D76" w:rsidP="00E62D76">
            <w:pPr>
              <w:spacing w:after="0" w:line="240" w:lineRule="auto"/>
              <w:jc w:val="center"/>
              <w:rPr>
                <w:rFonts w:eastAsia="DejaVu Serif" w:cs="DejaVu Serif"/>
                <w:sz w:val="18"/>
                <w:szCs w:val="18"/>
                <w:highlight w:val="yellow"/>
                <w:lang w:val="ka-GE"/>
              </w:rPr>
            </w:pPr>
          </w:p>
        </w:tc>
        <w:tc>
          <w:tcPr>
            <w:tcW w:w="1520" w:type="dxa"/>
            <w:gridSpan w:val="2"/>
            <w:tcBorders>
              <w:top w:val="single" w:sz="4" w:space="0" w:color="auto"/>
              <w:left w:val="single" w:sz="4" w:space="0" w:color="auto"/>
              <w:bottom w:val="single" w:sz="4" w:space="0" w:color="auto"/>
              <w:right w:val="single" w:sz="4" w:space="0" w:color="auto"/>
            </w:tcBorders>
          </w:tcPr>
          <w:p w14:paraId="3F510010" w14:textId="2033C5B6" w:rsidR="00E62D76" w:rsidRPr="00B43EAE" w:rsidRDefault="00E62D76" w:rsidP="00E62D76">
            <w:pPr>
              <w:spacing w:after="0" w:line="240" w:lineRule="auto"/>
              <w:jc w:val="center"/>
              <w:rPr>
                <w:rFonts w:cs="Calibri"/>
                <w:color w:val="000000"/>
                <w:sz w:val="20"/>
                <w:szCs w:val="20"/>
                <w:highlight w:val="yellow"/>
                <w:lang w:val="ka-GE"/>
              </w:rPr>
            </w:pPr>
          </w:p>
        </w:tc>
        <w:tc>
          <w:tcPr>
            <w:tcW w:w="1678" w:type="dxa"/>
            <w:tcBorders>
              <w:top w:val="single" w:sz="4" w:space="0" w:color="auto"/>
              <w:left w:val="single" w:sz="4" w:space="0" w:color="auto"/>
              <w:bottom w:val="single" w:sz="4" w:space="0" w:color="auto"/>
              <w:right w:val="single" w:sz="4" w:space="0" w:color="auto"/>
            </w:tcBorders>
          </w:tcPr>
          <w:p w14:paraId="217C2F18"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p>
        </w:tc>
        <w:tc>
          <w:tcPr>
            <w:tcW w:w="1200" w:type="dxa"/>
            <w:gridSpan w:val="2"/>
            <w:tcBorders>
              <w:top w:val="single" w:sz="4" w:space="0" w:color="auto"/>
              <w:left w:val="single" w:sz="4" w:space="0" w:color="auto"/>
              <w:bottom w:val="single" w:sz="4" w:space="0" w:color="auto"/>
              <w:right w:val="single" w:sz="4" w:space="0" w:color="auto"/>
            </w:tcBorders>
          </w:tcPr>
          <w:p w14:paraId="342777EC"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p>
        </w:tc>
        <w:tc>
          <w:tcPr>
            <w:tcW w:w="1339" w:type="dxa"/>
            <w:tcBorders>
              <w:top w:val="single" w:sz="4" w:space="0" w:color="auto"/>
              <w:left w:val="single" w:sz="4" w:space="0" w:color="auto"/>
              <w:bottom w:val="single" w:sz="4" w:space="0" w:color="auto"/>
              <w:right w:val="single" w:sz="4" w:space="0" w:color="auto"/>
            </w:tcBorders>
          </w:tcPr>
          <w:p w14:paraId="69306828"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lang w:val="ka-GE"/>
              </w:rPr>
            </w:pPr>
          </w:p>
        </w:tc>
      </w:tr>
      <w:tr w:rsidR="00E62D76" w14:paraId="0FF3EB9E" w14:textId="77777777" w:rsidTr="008D6458">
        <w:tc>
          <w:tcPr>
            <w:tcW w:w="10410" w:type="dxa"/>
            <w:gridSpan w:val="8"/>
            <w:tcBorders>
              <w:top w:val="single" w:sz="4" w:space="0" w:color="auto"/>
              <w:left w:val="single" w:sz="4" w:space="0" w:color="auto"/>
              <w:bottom w:val="single" w:sz="4" w:space="0" w:color="auto"/>
              <w:right w:val="single" w:sz="4" w:space="0" w:color="auto"/>
            </w:tcBorders>
            <w:hideMark/>
          </w:tcPr>
          <w:p w14:paraId="6B82B202" w14:textId="7D2C2852" w:rsidR="00E62D76" w:rsidRDefault="00E62D76" w:rsidP="00E62D76">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sz w:val="20"/>
                <w:szCs w:val="20"/>
                <w:lang w:val="ka-GE"/>
              </w:rPr>
              <w:t xml:space="preserve">                                                                                  </w:t>
            </w:r>
            <w:r>
              <w:rPr>
                <w:rFonts w:eastAsia="DejaVu Serif" w:cs="DejaVu Serif"/>
                <w:b/>
                <w:sz w:val="20"/>
                <w:szCs w:val="20"/>
              </w:rPr>
              <w:t>6</w:t>
            </w:r>
            <w:r>
              <w:rPr>
                <w:rFonts w:eastAsia="DejaVu Serif" w:cs="DejaVu Serif"/>
                <w:b/>
                <w:sz w:val="20"/>
                <w:szCs w:val="20"/>
                <w:lang w:val="ka-GE"/>
              </w:rPr>
              <w:t xml:space="preserve"> ლოტი</w:t>
            </w:r>
          </w:p>
        </w:tc>
      </w:tr>
      <w:tr w:rsidR="00E62D76" w14:paraId="4BB02E2A" w14:textId="77777777" w:rsidTr="008D6458">
        <w:tc>
          <w:tcPr>
            <w:tcW w:w="4673" w:type="dxa"/>
            <w:gridSpan w:val="2"/>
            <w:tcBorders>
              <w:top w:val="single" w:sz="4" w:space="0" w:color="auto"/>
              <w:left w:val="single" w:sz="4" w:space="0" w:color="auto"/>
              <w:bottom w:val="single" w:sz="4" w:space="0" w:color="auto"/>
              <w:right w:val="single" w:sz="4" w:space="0" w:color="auto"/>
            </w:tcBorders>
          </w:tcPr>
          <w:p w14:paraId="1BA2CDAA" w14:textId="54356A94" w:rsidR="00E62D76" w:rsidRPr="00E86278" w:rsidRDefault="00E62D76" w:rsidP="00E62D76">
            <w:pPr>
              <w:widowControl w:val="0"/>
              <w:tabs>
                <w:tab w:val="left" w:pos="4060"/>
              </w:tabs>
              <w:autoSpaceDE w:val="0"/>
              <w:autoSpaceDN w:val="0"/>
              <w:spacing w:after="0" w:line="240" w:lineRule="auto"/>
              <w:jc w:val="center"/>
              <w:rPr>
                <w:rFonts w:eastAsia="DejaVu Serif" w:cs="DejaVu Serif"/>
                <w:color w:val="FF0000"/>
                <w:sz w:val="18"/>
                <w:szCs w:val="18"/>
                <w:highlight w:val="yellow"/>
                <w:lang w:val="ka-GE"/>
              </w:rPr>
            </w:pPr>
            <w:proofErr w:type="spellStart"/>
            <w:r w:rsidRPr="000F5A80">
              <w:rPr>
                <w:rFonts w:cs="Calibri"/>
                <w:sz w:val="20"/>
                <w:szCs w:val="20"/>
              </w:rPr>
              <w:t>ფოლად</w:t>
            </w:r>
            <w:proofErr w:type="spellEnd"/>
            <w:r w:rsidRPr="000F5A80">
              <w:rPr>
                <w:rFonts w:cs="Calibri"/>
                <w:sz w:val="20"/>
                <w:szCs w:val="20"/>
              </w:rPr>
              <w:t xml:space="preserve"> </w:t>
            </w:r>
            <w:proofErr w:type="spellStart"/>
            <w:r w:rsidRPr="000F5A80">
              <w:rPr>
                <w:rFonts w:cs="Calibri"/>
                <w:sz w:val="20"/>
                <w:szCs w:val="20"/>
              </w:rPr>
              <w:t>ალუმინის</w:t>
            </w:r>
            <w:proofErr w:type="spellEnd"/>
            <w:r w:rsidRPr="000F5A80">
              <w:rPr>
                <w:rFonts w:cs="Calibri"/>
                <w:sz w:val="20"/>
                <w:szCs w:val="20"/>
              </w:rPr>
              <w:t xml:space="preserve"> </w:t>
            </w:r>
            <w:proofErr w:type="spellStart"/>
            <w:r w:rsidRPr="000F5A80">
              <w:rPr>
                <w:rFonts w:cs="Calibri"/>
                <w:sz w:val="20"/>
                <w:szCs w:val="20"/>
              </w:rPr>
              <w:t>სადენი</w:t>
            </w:r>
            <w:proofErr w:type="spellEnd"/>
            <w:r w:rsidRPr="000F5A80">
              <w:rPr>
                <w:rFonts w:cs="Calibri"/>
                <w:sz w:val="20"/>
                <w:szCs w:val="20"/>
              </w:rPr>
              <w:t xml:space="preserve"> AC 300/67  </w:t>
            </w:r>
            <w:proofErr w:type="spellStart"/>
            <w:r w:rsidRPr="000F5A80">
              <w:rPr>
                <w:rFonts w:cs="Calibri"/>
                <w:sz w:val="20"/>
                <w:szCs w:val="20"/>
              </w:rPr>
              <w:t>მარკის</w:t>
            </w:r>
            <w:proofErr w:type="spellEnd"/>
            <w:r w:rsidRPr="000F5A80">
              <w:rPr>
                <w:rFonts w:cs="Calibri"/>
                <w:sz w:val="20"/>
                <w:szCs w:val="20"/>
              </w:rPr>
              <w:t xml:space="preserve">  ГОСТ 839-80</w:t>
            </w:r>
          </w:p>
        </w:tc>
        <w:tc>
          <w:tcPr>
            <w:tcW w:w="1520" w:type="dxa"/>
            <w:gridSpan w:val="2"/>
            <w:tcBorders>
              <w:top w:val="single" w:sz="4" w:space="0" w:color="auto"/>
              <w:left w:val="single" w:sz="4" w:space="0" w:color="auto"/>
              <w:bottom w:val="single" w:sz="4" w:space="0" w:color="auto"/>
              <w:right w:val="single" w:sz="4" w:space="0" w:color="auto"/>
            </w:tcBorders>
          </w:tcPr>
          <w:p w14:paraId="53EBB2B0" w14:textId="77777777" w:rsidR="00E62D76" w:rsidRDefault="00E62D76" w:rsidP="00E62D76">
            <w:pPr>
              <w:widowControl w:val="0"/>
              <w:tabs>
                <w:tab w:val="left" w:pos="4060"/>
              </w:tabs>
              <w:autoSpaceDE w:val="0"/>
              <w:autoSpaceDN w:val="0"/>
              <w:spacing w:after="0" w:line="240" w:lineRule="auto"/>
              <w:jc w:val="center"/>
              <w:rPr>
                <w:rFonts w:cs="Calibri"/>
                <w:sz w:val="20"/>
                <w:szCs w:val="20"/>
                <w:lang w:val="ka-GE"/>
              </w:rPr>
            </w:pPr>
            <w:r>
              <w:rPr>
                <w:rFonts w:cs="Calibri"/>
                <w:sz w:val="20"/>
                <w:szCs w:val="20"/>
              </w:rPr>
              <w:t>11850,0</w:t>
            </w:r>
            <w:r>
              <w:rPr>
                <w:rFonts w:cs="Calibri"/>
                <w:sz w:val="20"/>
                <w:szCs w:val="20"/>
                <w:lang w:val="ka-GE"/>
              </w:rPr>
              <w:t xml:space="preserve"> გრძ.მ</w:t>
            </w:r>
          </w:p>
          <w:p w14:paraId="687DD2DF" w14:textId="77777777" w:rsidR="00E62D76" w:rsidRDefault="00E62D76" w:rsidP="00E62D76">
            <w:pPr>
              <w:widowControl w:val="0"/>
              <w:tabs>
                <w:tab w:val="left" w:pos="4060"/>
              </w:tabs>
              <w:autoSpaceDE w:val="0"/>
              <w:autoSpaceDN w:val="0"/>
              <w:spacing w:after="0" w:line="240" w:lineRule="auto"/>
              <w:jc w:val="center"/>
              <w:rPr>
                <w:rFonts w:cs="Calibri"/>
                <w:sz w:val="20"/>
                <w:szCs w:val="20"/>
              </w:rPr>
            </w:pPr>
            <w:r>
              <w:rPr>
                <w:rFonts w:cs="Calibri"/>
                <w:sz w:val="20"/>
                <w:szCs w:val="20"/>
              </w:rPr>
              <w:t xml:space="preserve">(7 </w:t>
            </w:r>
            <w:proofErr w:type="spellStart"/>
            <w:r>
              <w:rPr>
                <w:rFonts w:cs="Calibri"/>
                <w:sz w:val="20"/>
                <w:szCs w:val="20"/>
              </w:rPr>
              <w:t>ბარაბანი</w:t>
            </w:r>
            <w:proofErr w:type="spellEnd"/>
            <w:r>
              <w:rPr>
                <w:rFonts w:cs="Calibri"/>
                <w:sz w:val="20"/>
                <w:szCs w:val="20"/>
              </w:rPr>
              <w:t xml:space="preserve"> </w:t>
            </w:r>
          </w:p>
          <w:p w14:paraId="4FB8AE40" w14:textId="75CD8540" w:rsidR="00E62D76"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r>
              <w:rPr>
                <w:rFonts w:cs="Calibri"/>
                <w:sz w:val="20"/>
                <w:szCs w:val="20"/>
              </w:rPr>
              <w:t xml:space="preserve">X 1500 </w:t>
            </w:r>
            <w:proofErr w:type="spellStart"/>
            <w:r>
              <w:rPr>
                <w:rFonts w:cs="Calibri"/>
                <w:sz w:val="20"/>
                <w:szCs w:val="20"/>
              </w:rPr>
              <w:t>მეტრი</w:t>
            </w:r>
            <w:proofErr w:type="spellEnd"/>
            <w:r>
              <w:rPr>
                <w:rFonts w:cs="Calibri"/>
                <w:sz w:val="20"/>
                <w:szCs w:val="20"/>
              </w:rPr>
              <w:t>)</w:t>
            </w:r>
          </w:p>
        </w:tc>
        <w:tc>
          <w:tcPr>
            <w:tcW w:w="1678" w:type="dxa"/>
            <w:tcBorders>
              <w:top w:val="single" w:sz="4" w:space="0" w:color="auto"/>
              <w:left w:val="single" w:sz="4" w:space="0" w:color="auto"/>
              <w:bottom w:val="single" w:sz="4" w:space="0" w:color="auto"/>
              <w:right w:val="single" w:sz="4" w:space="0" w:color="auto"/>
            </w:tcBorders>
          </w:tcPr>
          <w:p w14:paraId="7B01AFA1"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gridSpan w:val="2"/>
            <w:tcBorders>
              <w:top w:val="single" w:sz="4" w:space="0" w:color="auto"/>
              <w:left w:val="single" w:sz="4" w:space="0" w:color="auto"/>
              <w:bottom w:val="single" w:sz="4" w:space="0" w:color="auto"/>
              <w:right w:val="single" w:sz="4" w:space="0" w:color="auto"/>
            </w:tcBorders>
          </w:tcPr>
          <w:p w14:paraId="0ABBA04A"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5B00E077" w14:textId="6CD40E2C" w:rsidR="00E62D76" w:rsidRDefault="00E62D76" w:rsidP="00E62D76">
            <w:pPr>
              <w:widowControl w:val="0"/>
              <w:tabs>
                <w:tab w:val="left" w:pos="4060"/>
              </w:tabs>
              <w:autoSpaceDE w:val="0"/>
              <w:autoSpaceDN w:val="0"/>
              <w:spacing w:after="0" w:line="240" w:lineRule="auto"/>
              <w:jc w:val="both"/>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tc>
      </w:tr>
      <w:tr w:rsidR="00E62D76" w14:paraId="4F4660D8" w14:textId="77777777" w:rsidTr="008D6458">
        <w:tc>
          <w:tcPr>
            <w:tcW w:w="4673" w:type="dxa"/>
            <w:gridSpan w:val="2"/>
            <w:tcBorders>
              <w:top w:val="single" w:sz="4" w:space="0" w:color="auto"/>
              <w:left w:val="single" w:sz="4" w:space="0" w:color="auto"/>
              <w:bottom w:val="single" w:sz="4" w:space="0" w:color="auto"/>
              <w:right w:val="single" w:sz="4" w:space="0" w:color="auto"/>
            </w:tcBorders>
          </w:tcPr>
          <w:p w14:paraId="38B3BA73" w14:textId="77777777" w:rsidR="00E62D76" w:rsidRDefault="00E62D76" w:rsidP="00E62D76">
            <w:pPr>
              <w:widowControl w:val="0"/>
              <w:tabs>
                <w:tab w:val="left" w:pos="4060"/>
              </w:tabs>
              <w:autoSpaceDE w:val="0"/>
              <w:autoSpaceDN w:val="0"/>
              <w:spacing w:after="0" w:line="240" w:lineRule="auto"/>
              <w:jc w:val="center"/>
              <w:rPr>
                <w:rFonts w:cs="Calibri"/>
                <w:sz w:val="20"/>
                <w:szCs w:val="20"/>
              </w:rPr>
            </w:pPr>
            <w:proofErr w:type="spellStart"/>
            <w:r w:rsidRPr="000F5A80">
              <w:rPr>
                <w:rFonts w:cs="Calibri"/>
                <w:sz w:val="20"/>
                <w:szCs w:val="20"/>
              </w:rPr>
              <w:t>ფოლად</w:t>
            </w:r>
            <w:proofErr w:type="spellEnd"/>
            <w:r w:rsidRPr="000F5A80">
              <w:rPr>
                <w:rFonts w:cs="Calibri"/>
                <w:sz w:val="20"/>
                <w:szCs w:val="20"/>
              </w:rPr>
              <w:t xml:space="preserve"> </w:t>
            </w:r>
            <w:proofErr w:type="spellStart"/>
            <w:r w:rsidRPr="000F5A80">
              <w:rPr>
                <w:rFonts w:cs="Calibri"/>
                <w:sz w:val="20"/>
                <w:szCs w:val="20"/>
              </w:rPr>
              <w:t>ალუმინის</w:t>
            </w:r>
            <w:proofErr w:type="spellEnd"/>
            <w:r w:rsidRPr="000F5A80">
              <w:rPr>
                <w:rFonts w:cs="Calibri"/>
                <w:sz w:val="20"/>
                <w:szCs w:val="20"/>
              </w:rPr>
              <w:t xml:space="preserve"> </w:t>
            </w:r>
            <w:proofErr w:type="spellStart"/>
            <w:r w:rsidRPr="000F5A80">
              <w:rPr>
                <w:rFonts w:cs="Calibri"/>
                <w:sz w:val="20"/>
                <w:szCs w:val="20"/>
              </w:rPr>
              <w:t>სადენი</w:t>
            </w:r>
            <w:proofErr w:type="spellEnd"/>
            <w:r w:rsidRPr="000F5A80">
              <w:rPr>
                <w:rFonts w:cs="Calibri"/>
                <w:sz w:val="20"/>
                <w:szCs w:val="20"/>
              </w:rPr>
              <w:t xml:space="preserve"> AC 300/204 </w:t>
            </w:r>
          </w:p>
          <w:p w14:paraId="40E7E18A" w14:textId="6AA435E0" w:rsidR="00E62D76" w:rsidRPr="00E86278" w:rsidRDefault="00E62D76" w:rsidP="00E62D76">
            <w:pPr>
              <w:widowControl w:val="0"/>
              <w:tabs>
                <w:tab w:val="left" w:pos="4060"/>
              </w:tabs>
              <w:autoSpaceDE w:val="0"/>
              <w:autoSpaceDN w:val="0"/>
              <w:spacing w:after="0" w:line="240" w:lineRule="auto"/>
              <w:jc w:val="center"/>
              <w:rPr>
                <w:rFonts w:eastAsia="FreeSans" w:cs="Sylfaen"/>
                <w:color w:val="FF0000"/>
                <w:sz w:val="18"/>
                <w:szCs w:val="18"/>
                <w:highlight w:val="yellow"/>
                <w:lang w:val="ka-GE"/>
              </w:rPr>
            </w:pPr>
            <w:r w:rsidRPr="000F5A80">
              <w:rPr>
                <w:rFonts w:cs="Calibri"/>
                <w:sz w:val="20"/>
                <w:szCs w:val="20"/>
              </w:rPr>
              <w:t>ГОСТ 839-80</w:t>
            </w:r>
          </w:p>
        </w:tc>
        <w:tc>
          <w:tcPr>
            <w:tcW w:w="1520" w:type="dxa"/>
            <w:gridSpan w:val="2"/>
            <w:tcBorders>
              <w:top w:val="single" w:sz="4" w:space="0" w:color="auto"/>
              <w:left w:val="single" w:sz="4" w:space="0" w:color="auto"/>
              <w:bottom w:val="single" w:sz="4" w:space="0" w:color="auto"/>
              <w:right w:val="single" w:sz="4" w:space="0" w:color="auto"/>
            </w:tcBorders>
          </w:tcPr>
          <w:p w14:paraId="7E45955B" w14:textId="1004FB52" w:rsidR="00E62D76" w:rsidRDefault="00E62D76" w:rsidP="00E62D76">
            <w:pPr>
              <w:widowControl w:val="0"/>
              <w:tabs>
                <w:tab w:val="left" w:pos="4060"/>
              </w:tabs>
              <w:autoSpaceDE w:val="0"/>
              <w:autoSpaceDN w:val="0"/>
              <w:spacing w:after="0" w:line="240" w:lineRule="auto"/>
              <w:jc w:val="center"/>
              <w:rPr>
                <w:rFonts w:eastAsia="DejaVu Serif" w:cs="DejaVu Serif"/>
                <w:sz w:val="18"/>
                <w:szCs w:val="18"/>
                <w:lang w:val="ka-GE"/>
              </w:rPr>
            </w:pPr>
            <w:r w:rsidRPr="008E3CB3">
              <w:rPr>
                <w:rFonts w:eastAsia="DejaVu Serif" w:cs="DejaVu Serif"/>
                <w:sz w:val="18"/>
                <w:szCs w:val="18"/>
                <w:lang w:val="ka-GE"/>
              </w:rPr>
              <w:t xml:space="preserve">14 კმ </w:t>
            </w:r>
          </w:p>
          <w:p w14:paraId="2A2A2419" w14:textId="2DB7AC79" w:rsidR="00E62D76" w:rsidRDefault="00E62D76" w:rsidP="00E62D76">
            <w:pPr>
              <w:widowControl w:val="0"/>
              <w:tabs>
                <w:tab w:val="left" w:pos="4060"/>
              </w:tabs>
              <w:autoSpaceDE w:val="0"/>
              <w:autoSpaceDN w:val="0"/>
              <w:spacing w:after="0" w:line="240" w:lineRule="auto"/>
              <w:jc w:val="center"/>
              <w:rPr>
                <w:rFonts w:eastAsia="DejaVu Serif" w:cs="DejaVu Serif"/>
                <w:sz w:val="18"/>
                <w:szCs w:val="18"/>
                <w:lang w:val="ka-GE"/>
              </w:rPr>
            </w:pPr>
            <w:r>
              <w:rPr>
                <w:rFonts w:cs="Calibri"/>
                <w:color w:val="000000"/>
                <w:sz w:val="20"/>
                <w:szCs w:val="20"/>
              </w:rPr>
              <w:t xml:space="preserve">(10 </w:t>
            </w:r>
            <w:proofErr w:type="spellStart"/>
            <w:r>
              <w:rPr>
                <w:rFonts w:cs="Calibri"/>
                <w:color w:val="000000"/>
                <w:sz w:val="20"/>
                <w:szCs w:val="20"/>
              </w:rPr>
              <w:t>ბარაბანი</w:t>
            </w:r>
            <w:proofErr w:type="spellEnd"/>
            <w:r>
              <w:rPr>
                <w:rFonts w:cs="Calibri"/>
                <w:color w:val="000000"/>
                <w:sz w:val="20"/>
                <w:szCs w:val="20"/>
              </w:rPr>
              <w:t xml:space="preserve"> X 1300 </w:t>
            </w:r>
            <w:proofErr w:type="spellStart"/>
            <w:r>
              <w:rPr>
                <w:rFonts w:cs="Calibri"/>
                <w:color w:val="000000"/>
                <w:sz w:val="20"/>
                <w:szCs w:val="20"/>
              </w:rPr>
              <w:t>მეტრი</w:t>
            </w:r>
            <w:proofErr w:type="spellEnd"/>
            <w:r>
              <w:rPr>
                <w:rFonts w:cs="Calibri"/>
                <w:color w:val="000000"/>
                <w:sz w:val="20"/>
                <w:szCs w:val="20"/>
              </w:rPr>
              <w:t xml:space="preserve">, 1 </w:t>
            </w:r>
            <w:proofErr w:type="spellStart"/>
            <w:r>
              <w:rPr>
                <w:rFonts w:cs="Calibri"/>
                <w:color w:val="000000"/>
                <w:sz w:val="20"/>
                <w:szCs w:val="20"/>
              </w:rPr>
              <w:t>ბარაბანი</w:t>
            </w:r>
            <w:proofErr w:type="spellEnd"/>
            <w:r>
              <w:rPr>
                <w:rFonts w:cs="Calibri"/>
                <w:color w:val="000000"/>
                <w:sz w:val="20"/>
                <w:szCs w:val="20"/>
              </w:rPr>
              <w:t xml:space="preserve"> 1000 </w:t>
            </w:r>
            <w:proofErr w:type="spellStart"/>
            <w:r>
              <w:rPr>
                <w:rFonts w:cs="Calibri"/>
                <w:color w:val="000000"/>
                <w:sz w:val="20"/>
                <w:szCs w:val="20"/>
              </w:rPr>
              <w:t>მეტრი</w:t>
            </w:r>
            <w:proofErr w:type="spellEnd"/>
            <w:r>
              <w:rPr>
                <w:rFonts w:cs="Calibri"/>
                <w:color w:val="000000"/>
                <w:sz w:val="20"/>
                <w:szCs w:val="20"/>
              </w:rPr>
              <w:t>)</w:t>
            </w:r>
          </w:p>
          <w:p w14:paraId="1AC454A2" w14:textId="78A5734F" w:rsidR="00E62D76" w:rsidRDefault="00E62D76" w:rsidP="00E62D76">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tc>
        <w:tc>
          <w:tcPr>
            <w:tcW w:w="1678" w:type="dxa"/>
            <w:tcBorders>
              <w:top w:val="single" w:sz="4" w:space="0" w:color="auto"/>
              <w:left w:val="single" w:sz="4" w:space="0" w:color="auto"/>
              <w:bottom w:val="single" w:sz="4" w:space="0" w:color="auto"/>
              <w:right w:val="single" w:sz="4" w:space="0" w:color="auto"/>
            </w:tcBorders>
          </w:tcPr>
          <w:p w14:paraId="78EF9B19"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gridSpan w:val="2"/>
            <w:tcBorders>
              <w:top w:val="single" w:sz="4" w:space="0" w:color="auto"/>
              <w:left w:val="single" w:sz="4" w:space="0" w:color="auto"/>
              <w:bottom w:val="single" w:sz="4" w:space="0" w:color="auto"/>
              <w:right w:val="single" w:sz="4" w:space="0" w:color="auto"/>
            </w:tcBorders>
          </w:tcPr>
          <w:p w14:paraId="1B1DFC87"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686D96FD" w14:textId="4B2FE96D" w:rsidR="00E62D76" w:rsidRDefault="00E62D76" w:rsidP="00E62D76">
            <w:pPr>
              <w:widowControl w:val="0"/>
              <w:tabs>
                <w:tab w:val="left" w:pos="4060"/>
              </w:tabs>
              <w:autoSpaceDE w:val="0"/>
              <w:autoSpaceDN w:val="0"/>
              <w:spacing w:after="0" w:line="240" w:lineRule="auto"/>
              <w:jc w:val="both"/>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tc>
      </w:tr>
      <w:tr w:rsidR="00E62D76" w14:paraId="4567CA99" w14:textId="77777777" w:rsidTr="008D6458">
        <w:tc>
          <w:tcPr>
            <w:tcW w:w="4673" w:type="dxa"/>
            <w:gridSpan w:val="2"/>
            <w:tcBorders>
              <w:top w:val="single" w:sz="4" w:space="0" w:color="auto"/>
              <w:left w:val="single" w:sz="4" w:space="0" w:color="auto"/>
              <w:bottom w:val="single" w:sz="4" w:space="0" w:color="auto"/>
              <w:right w:val="single" w:sz="4" w:space="0" w:color="auto"/>
            </w:tcBorders>
          </w:tcPr>
          <w:p w14:paraId="360C3A87" w14:textId="6204B314" w:rsidR="00E62D76" w:rsidRDefault="00E62D76" w:rsidP="00E62D76">
            <w:pPr>
              <w:widowControl w:val="0"/>
              <w:tabs>
                <w:tab w:val="left" w:pos="4060"/>
              </w:tabs>
              <w:autoSpaceDE w:val="0"/>
              <w:autoSpaceDN w:val="0"/>
              <w:spacing w:after="0" w:line="240" w:lineRule="auto"/>
              <w:jc w:val="center"/>
              <w:rPr>
                <w:rFonts w:cs="Calibri"/>
                <w:color w:val="000000"/>
                <w:sz w:val="20"/>
                <w:szCs w:val="20"/>
              </w:rPr>
            </w:pPr>
            <w:proofErr w:type="spellStart"/>
            <w:r w:rsidRPr="000F5A80">
              <w:rPr>
                <w:rFonts w:cs="Calibri"/>
                <w:color w:val="000000"/>
                <w:sz w:val="20"/>
                <w:szCs w:val="20"/>
              </w:rPr>
              <w:t>მზიდი</w:t>
            </w:r>
            <w:proofErr w:type="spellEnd"/>
            <w:r w:rsidRPr="000F5A80">
              <w:rPr>
                <w:rFonts w:cs="Calibri"/>
                <w:color w:val="000000"/>
                <w:sz w:val="20"/>
                <w:szCs w:val="20"/>
              </w:rPr>
              <w:t xml:space="preserve"> </w:t>
            </w:r>
            <w:proofErr w:type="spellStart"/>
            <w:r w:rsidRPr="000F5A80">
              <w:rPr>
                <w:rFonts w:cs="Calibri"/>
                <w:color w:val="000000"/>
                <w:sz w:val="20"/>
                <w:szCs w:val="20"/>
              </w:rPr>
              <w:t>ბაგირი</w:t>
            </w:r>
            <w:proofErr w:type="spellEnd"/>
            <w:r w:rsidRPr="000F5A80">
              <w:rPr>
                <w:rFonts w:cs="Calibri"/>
                <w:color w:val="000000"/>
                <w:sz w:val="20"/>
                <w:szCs w:val="20"/>
              </w:rPr>
              <w:t xml:space="preserve"> 22.5-Г-B-C-H-1570 (160კნ) ГОСТ 3064-80   </w:t>
            </w:r>
          </w:p>
        </w:tc>
        <w:tc>
          <w:tcPr>
            <w:tcW w:w="1520" w:type="dxa"/>
            <w:gridSpan w:val="2"/>
            <w:tcBorders>
              <w:top w:val="single" w:sz="4" w:space="0" w:color="auto"/>
              <w:left w:val="single" w:sz="4" w:space="0" w:color="auto"/>
              <w:bottom w:val="single" w:sz="4" w:space="0" w:color="auto"/>
              <w:right w:val="single" w:sz="4" w:space="0" w:color="auto"/>
            </w:tcBorders>
          </w:tcPr>
          <w:p w14:paraId="661E79C7" w14:textId="5591175D" w:rsidR="00E62D76" w:rsidRDefault="00E62D76" w:rsidP="00E62D76">
            <w:pPr>
              <w:widowControl w:val="0"/>
              <w:tabs>
                <w:tab w:val="left" w:pos="4060"/>
              </w:tabs>
              <w:autoSpaceDE w:val="0"/>
              <w:autoSpaceDN w:val="0"/>
              <w:spacing w:after="0" w:line="240" w:lineRule="auto"/>
              <w:jc w:val="center"/>
              <w:rPr>
                <w:rFonts w:cs="Calibri"/>
                <w:color w:val="000000"/>
                <w:sz w:val="20"/>
                <w:szCs w:val="20"/>
              </w:rPr>
            </w:pPr>
            <w:r>
              <w:rPr>
                <w:rFonts w:cs="Calibri"/>
                <w:color w:val="000000"/>
                <w:sz w:val="20"/>
                <w:szCs w:val="20"/>
              </w:rPr>
              <w:t>4,5</w:t>
            </w:r>
            <w:r>
              <w:rPr>
                <w:rFonts w:cs="Calibri"/>
                <w:color w:val="000000"/>
                <w:sz w:val="20"/>
                <w:szCs w:val="20"/>
                <w:lang w:val="ka-GE"/>
              </w:rPr>
              <w:t xml:space="preserve"> კმ</w:t>
            </w:r>
          </w:p>
          <w:p w14:paraId="0F631327" w14:textId="62976C31" w:rsidR="00E62D76" w:rsidRDefault="00E62D76" w:rsidP="00E62D76">
            <w:pPr>
              <w:widowControl w:val="0"/>
              <w:tabs>
                <w:tab w:val="left" w:pos="4060"/>
              </w:tabs>
              <w:autoSpaceDE w:val="0"/>
              <w:autoSpaceDN w:val="0"/>
              <w:spacing w:after="0" w:line="240" w:lineRule="auto"/>
              <w:jc w:val="center"/>
              <w:rPr>
                <w:rFonts w:cs="Calibri"/>
                <w:color w:val="000000"/>
                <w:sz w:val="20"/>
                <w:szCs w:val="20"/>
              </w:rPr>
            </w:pPr>
            <w:r>
              <w:rPr>
                <w:rFonts w:cs="Calibri"/>
                <w:color w:val="000000"/>
                <w:sz w:val="20"/>
                <w:szCs w:val="20"/>
              </w:rPr>
              <w:t>(11ტ)</w:t>
            </w:r>
          </w:p>
          <w:p w14:paraId="0E2E29CF" w14:textId="7EFB7276" w:rsidR="00E62D76" w:rsidRPr="008E3CB3" w:rsidRDefault="00E62D76" w:rsidP="00E62D76">
            <w:pPr>
              <w:widowControl w:val="0"/>
              <w:tabs>
                <w:tab w:val="left" w:pos="4060"/>
              </w:tabs>
              <w:autoSpaceDE w:val="0"/>
              <w:autoSpaceDN w:val="0"/>
              <w:spacing w:after="0" w:line="240" w:lineRule="auto"/>
              <w:jc w:val="center"/>
              <w:rPr>
                <w:rFonts w:eastAsia="DejaVu Serif" w:cs="DejaVu Serif"/>
                <w:sz w:val="18"/>
                <w:szCs w:val="18"/>
                <w:lang w:val="ka-GE"/>
              </w:rPr>
            </w:pPr>
            <w:r>
              <w:rPr>
                <w:rFonts w:cs="Calibri"/>
                <w:color w:val="000000"/>
                <w:sz w:val="20"/>
                <w:szCs w:val="20"/>
              </w:rPr>
              <w:t xml:space="preserve">(3 </w:t>
            </w:r>
            <w:proofErr w:type="spellStart"/>
            <w:r>
              <w:rPr>
                <w:rFonts w:cs="Calibri"/>
                <w:color w:val="000000"/>
                <w:sz w:val="20"/>
                <w:szCs w:val="20"/>
              </w:rPr>
              <w:t>ბარაბანი</w:t>
            </w:r>
            <w:proofErr w:type="spellEnd"/>
            <w:r>
              <w:rPr>
                <w:rFonts w:cs="Calibri"/>
                <w:color w:val="000000"/>
                <w:sz w:val="20"/>
                <w:szCs w:val="20"/>
              </w:rPr>
              <w:t xml:space="preserve"> X 1500 </w:t>
            </w:r>
            <w:proofErr w:type="spellStart"/>
            <w:r>
              <w:rPr>
                <w:rFonts w:cs="Calibri"/>
                <w:color w:val="000000"/>
                <w:sz w:val="20"/>
                <w:szCs w:val="20"/>
              </w:rPr>
              <w:t>მეტრი</w:t>
            </w:r>
            <w:proofErr w:type="spellEnd"/>
            <w:r>
              <w:rPr>
                <w:rFonts w:cs="Calibri"/>
                <w:color w:val="000000"/>
                <w:sz w:val="20"/>
                <w:szCs w:val="20"/>
              </w:rPr>
              <w:t>)</w:t>
            </w:r>
          </w:p>
        </w:tc>
        <w:tc>
          <w:tcPr>
            <w:tcW w:w="1678" w:type="dxa"/>
            <w:tcBorders>
              <w:top w:val="single" w:sz="4" w:space="0" w:color="auto"/>
              <w:left w:val="single" w:sz="4" w:space="0" w:color="auto"/>
              <w:bottom w:val="single" w:sz="4" w:space="0" w:color="auto"/>
              <w:right w:val="single" w:sz="4" w:space="0" w:color="auto"/>
            </w:tcBorders>
          </w:tcPr>
          <w:p w14:paraId="1C0698BB"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gridSpan w:val="2"/>
            <w:tcBorders>
              <w:top w:val="single" w:sz="4" w:space="0" w:color="auto"/>
              <w:left w:val="single" w:sz="4" w:space="0" w:color="auto"/>
              <w:bottom w:val="single" w:sz="4" w:space="0" w:color="auto"/>
              <w:right w:val="single" w:sz="4" w:space="0" w:color="auto"/>
            </w:tcBorders>
          </w:tcPr>
          <w:p w14:paraId="441E100E"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tcPr>
          <w:p w14:paraId="505AC5EC" w14:textId="7B972505" w:rsidR="00E62D76" w:rsidRDefault="00E62D76" w:rsidP="00E62D76">
            <w:pPr>
              <w:widowControl w:val="0"/>
              <w:tabs>
                <w:tab w:val="left" w:pos="4060"/>
              </w:tabs>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tc>
      </w:tr>
      <w:tr w:rsidR="00E62D76" w14:paraId="620F4AD0" w14:textId="77777777" w:rsidTr="008D6458">
        <w:tc>
          <w:tcPr>
            <w:tcW w:w="4673" w:type="dxa"/>
            <w:gridSpan w:val="2"/>
            <w:tcBorders>
              <w:top w:val="single" w:sz="4" w:space="0" w:color="auto"/>
              <w:left w:val="single" w:sz="4" w:space="0" w:color="auto"/>
              <w:bottom w:val="single" w:sz="4" w:space="0" w:color="auto"/>
              <w:right w:val="single" w:sz="4" w:space="0" w:color="auto"/>
            </w:tcBorders>
          </w:tcPr>
          <w:p w14:paraId="1BD88180" w14:textId="2075CF1E" w:rsidR="00E62D76" w:rsidRDefault="00E62D76" w:rsidP="00E62D76">
            <w:pPr>
              <w:widowControl w:val="0"/>
              <w:tabs>
                <w:tab w:val="left" w:pos="4060"/>
              </w:tabs>
              <w:autoSpaceDE w:val="0"/>
              <w:autoSpaceDN w:val="0"/>
              <w:spacing w:after="0" w:line="240" w:lineRule="auto"/>
              <w:jc w:val="center"/>
              <w:rPr>
                <w:rFonts w:cs="Calibri"/>
                <w:color w:val="000000"/>
                <w:sz w:val="20"/>
                <w:szCs w:val="20"/>
              </w:rPr>
            </w:pPr>
          </w:p>
        </w:tc>
        <w:tc>
          <w:tcPr>
            <w:tcW w:w="1520" w:type="dxa"/>
            <w:gridSpan w:val="2"/>
            <w:tcBorders>
              <w:top w:val="single" w:sz="4" w:space="0" w:color="auto"/>
              <w:left w:val="single" w:sz="4" w:space="0" w:color="auto"/>
              <w:bottom w:val="single" w:sz="4" w:space="0" w:color="auto"/>
              <w:right w:val="single" w:sz="4" w:space="0" w:color="auto"/>
            </w:tcBorders>
          </w:tcPr>
          <w:p w14:paraId="5BECC9B1" w14:textId="3EE440A7" w:rsidR="00E62D76" w:rsidRDefault="00E62D76" w:rsidP="00E62D76">
            <w:pPr>
              <w:widowControl w:val="0"/>
              <w:tabs>
                <w:tab w:val="left" w:pos="4060"/>
              </w:tabs>
              <w:autoSpaceDE w:val="0"/>
              <w:autoSpaceDN w:val="0"/>
              <w:spacing w:after="0" w:line="240" w:lineRule="auto"/>
              <w:jc w:val="center"/>
              <w:rPr>
                <w:rFonts w:cs="Calibri"/>
                <w:color w:val="000000"/>
                <w:sz w:val="20"/>
                <w:szCs w:val="20"/>
              </w:rPr>
            </w:pPr>
          </w:p>
        </w:tc>
        <w:tc>
          <w:tcPr>
            <w:tcW w:w="1678" w:type="dxa"/>
            <w:tcBorders>
              <w:top w:val="single" w:sz="4" w:space="0" w:color="auto"/>
              <w:left w:val="single" w:sz="4" w:space="0" w:color="auto"/>
              <w:bottom w:val="single" w:sz="4" w:space="0" w:color="auto"/>
              <w:right w:val="single" w:sz="4" w:space="0" w:color="auto"/>
            </w:tcBorders>
          </w:tcPr>
          <w:p w14:paraId="26027301"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gridSpan w:val="2"/>
            <w:tcBorders>
              <w:top w:val="single" w:sz="4" w:space="0" w:color="auto"/>
              <w:left w:val="single" w:sz="4" w:space="0" w:color="auto"/>
              <w:bottom w:val="single" w:sz="4" w:space="0" w:color="auto"/>
              <w:right w:val="single" w:sz="4" w:space="0" w:color="auto"/>
            </w:tcBorders>
          </w:tcPr>
          <w:p w14:paraId="4702AFD3" w14:textId="77777777" w:rsidR="00E62D76" w:rsidRDefault="00E62D76" w:rsidP="00E62D76">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tcPr>
          <w:p w14:paraId="4D200FE9" w14:textId="77777777" w:rsidR="00E62D76" w:rsidRDefault="00E62D76" w:rsidP="00E62D76">
            <w:pPr>
              <w:widowControl w:val="0"/>
              <w:tabs>
                <w:tab w:val="left" w:pos="4060"/>
              </w:tabs>
              <w:autoSpaceDE w:val="0"/>
              <w:autoSpaceDN w:val="0"/>
              <w:spacing w:after="0" w:line="240" w:lineRule="auto"/>
              <w:jc w:val="both"/>
              <w:rPr>
                <w:rFonts w:eastAsia="DejaVu Serif" w:cs="DejaVu Serif"/>
                <w:sz w:val="18"/>
                <w:szCs w:val="18"/>
                <w:lang w:val="ka-GE"/>
              </w:rPr>
            </w:pPr>
          </w:p>
        </w:tc>
      </w:tr>
    </w:tbl>
    <w:p w14:paraId="2E7EF42C" w14:textId="2046905A" w:rsidR="002E2CD5" w:rsidRDefault="002E2CD5" w:rsidP="002E2CD5">
      <w:pPr>
        <w:spacing w:after="160" w:line="256" w:lineRule="auto"/>
        <w:jc w:val="both"/>
        <w:rPr>
          <w:rFonts w:eastAsia="Sylfaen"/>
          <w:b/>
          <w:lang w:val="ka-GE"/>
        </w:rPr>
      </w:pPr>
      <w:r>
        <w:rPr>
          <w:rFonts w:eastAsia="Sylfaen"/>
          <w:b/>
          <w:lang w:val="ka-GE"/>
        </w:rPr>
        <w:lastRenderedPageBreak/>
        <w:t xml:space="preserve"> </w:t>
      </w:r>
    </w:p>
    <w:p w14:paraId="4C7377A0" w14:textId="51FD6DA6" w:rsidR="00B65A4C" w:rsidRDefault="00B65A4C" w:rsidP="002E2CD5">
      <w:pPr>
        <w:spacing w:after="160" w:line="256" w:lineRule="auto"/>
        <w:jc w:val="both"/>
        <w:rPr>
          <w:rFonts w:eastAsia="Sylfaen"/>
          <w:b/>
          <w:lang w:val="ka-GE"/>
        </w:rPr>
      </w:pPr>
    </w:p>
    <w:p w14:paraId="02644C41" w14:textId="77777777" w:rsidR="00B65A4C" w:rsidRDefault="00B65A4C" w:rsidP="002E2CD5">
      <w:pPr>
        <w:spacing w:after="160" w:line="256" w:lineRule="auto"/>
        <w:jc w:val="both"/>
        <w:rPr>
          <w:rFonts w:eastAsia="Sylfaen"/>
          <w:b/>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20"/>
        <w:gridCol w:w="1678"/>
        <w:gridCol w:w="1200"/>
        <w:gridCol w:w="1339"/>
      </w:tblGrid>
      <w:tr w:rsidR="00956598" w14:paraId="0EA58015" w14:textId="77777777" w:rsidTr="00F41DAB">
        <w:tc>
          <w:tcPr>
            <w:tcW w:w="10410" w:type="dxa"/>
            <w:gridSpan w:val="5"/>
            <w:tcBorders>
              <w:top w:val="single" w:sz="4" w:space="0" w:color="auto"/>
              <w:left w:val="single" w:sz="4" w:space="0" w:color="auto"/>
              <w:bottom w:val="single" w:sz="4" w:space="0" w:color="auto"/>
              <w:right w:val="single" w:sz="4" w:space="0" w:color="auto"/>
            </w:tcBorders>
            <w:hideMark/>
          </w:tcPr>
          <w:p w14:paraId="3B7B923A" w14:textId="69DC9817" w:rsidR="00956598" w:rsidRDefault="00956598" w:rsidP="00F41DAB">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sz w:val="20"/>
                <w:szCs w:val="20"/>
                <w:lang w:val="ka-GE"/>
              </w:rPr>
              <w:t xml:space="preserve">                                                                                  </w:t>
            </w:r>
            <w:r w:rsidR="00B45116">
              <w:rPr>
                <w:rFonts w:eastAsia="DejaVu Serif" w:cs="DejaVu Serif"/>
                <w:b/>
                <w:sz w:val="20"/>
                <w:szCs w:val="20"/>
              </w:rPr>
              <w:t>7</w:t>
            </w:r>
            <w:r>
              <w:rPr>
                <w:rFonts w:eastAsia="DejaVu Serif" w:cs="DejaVu Serif"/>
                <w:b/>
                <w:sz w:val="20"/>
                <w:szCs w:val="20"/>
                <w:lang w:val="ka-GE"/>
              </w:rPr>
              <w:t xml:space="preserve"> ლოტი</w:t>
            </w:r>
          </w:p>
        </w:tc>
      </w:tr>
      <w:tr w:rsidR="00956598" w14:paraId="4BC86DB2" w14:textId="77777777" w:rsidTr="00F41DAB">
        <w:tc>
          <w:tcPr>
            <w:tcW w:w="4673" w:type="dxa"/>
            <w:tcBorders>
              <w:top w:val="single" w:sz="4" w:space="0" w:color="auto"/>
              <w:left w:val="single" w:sz="4" w:space="0" w:color="auto"/>
              <w:bottom w:val="single" w:sz="4" w:space="0" w:color="auto"/>
              <w:right w:val="single" w:sz="4" w:space="0" w:color="auto"/>
            </w:tcBorders>
          </w:tcPr>
          <w:p w14:paraId="7EA668CD" w14:textId="1CA3912E" w:rsidR="00956598" w:rsidRDefault="00956598" w:rsidP="00F41DAB">
            <w:pPr>
              <w:widowControl w:val="0"/>
              <w:tabs>
                <w:tab w:val="left" w:pos="4060"/>
              </w:tabs>
              <w:autoSpaceDE w:val="0"/>
              <w:autoSpaceDN w:val="0"/>
              <w:spacing w:after="0" w:line="240" w:lineRule="auto"/>
              <w:jc w:val="center"/>
              <w:rPr>
                <w:rFonts w:eastAsia="FreeSans" w:cs="Sylfaen"/>
                <w:sz w:val="18"/>
                <w:szCs w:val="18"/>
                <w:highlight w:val="yellow"/>
                <w:lang w:val="ka-GE"/>
              </w:rPr>
            </w:pPr>
            <w:proofErr w:type="spellStart"/>
            <w:r>
              <w:rPr>
                <w:rFonts w:cs="Calibri"/>
                <w:color w:val="000000"/>
                <w:sz w:val="20"/>
                <w:szCs w:val="20"/>
              </w:rPr>
              <w:t>ბაგირის</w:t>
            </w:r>
            <w:proofErr w:type="spellEnd"/>
            <w:r>
              <w:rPr>
                <w:rFonts w:cs="Calibri"/>
                <w:color w:val="000000"/>
                <w:sz w:val="20"/>
                <w:szCs w:val="20"/>
              </w:rPr>
              <w:t xml:space="preserve"> </w:t>
            </w:r>
            <w:proofErr w:type="spellStart"/>
            <w:r>
              <w:rPr>
                <w:rFonts w:cs="Calibri"/>
                <w:color w:val="000000"/>
                <w:sz w:val="20"/>
                <w:szCs w:val="20"/>
              </w:rPr>
              <w:t>ბოლო</w:t>
            </w:r>
            <w:proofErr w:type="spellEnd"/>
            <w:r>
              <w:rPr>
                <w:rFonts w:cs="Calibri"/>
                <w:color w:val="000000"/>
                <w:sz w:val="20"/>
                <w:szCs w:val="20"/>
              </w:rPr>
              <w:t xml:space="preserve"> </w:t>
            </w:r>
            <w:proofErr w:type="spellStart"/>
            <w:r>
              <w:rPr>
                <w:rFonts w:cs="Calibri"/>
                <w:color w:val="000000"/>
                <w:sz w:val="20"/>
                <w:szCs w:val="20"/>
              </w:rPr>
              <w:t>ქუროები</w:t>
            </w:r>
            <w:proofErr w:type="spellEnd"/>
            <w:r>
              <w:rPr>
                <w:rFonts w:cs="Calibri"/>
                <w:color w:val="000000"/>
                <w:sz w:val="20"/>
                <w:szCs w:val="20"/>
              </w:rPr>
              <w:t xml:space="preserve">     </w:t>
            </w:r>
            <w:r w:rsidR="00C66C4D" w:rsidRPr="00563772">
              <w:rPr>
                <w:rFonts w:cs="Calibri"/>
                <w:b/>
                <w:sz w:val="20"/>
                <w:szCs w:val="20"/>
              </w:rPr>
              <w:t>(</w:t>
            </w:r>
            <w:r w:rsidR="00C66C4D">
              <w:rPr>
                <w:rFonts w:cs="Calibri"/>
                <w:b/>
                <w:sz w:val="20"/>
                <w:szCs w:val="20"/>
                <w:lang w:val="ka-GE"/>
              </w:rPr>
              <w:t xml:space="preserve">წინამდებარ საკონკურსო დოკუმენტაციაზე </w:t>
            </w:r>
            <w:r w:rsidR="00C66C4D" w:rsidRPr="00563772">
              <w:rPr>
                <w:rFonts w:cs="Calibri"/>
                <w:b/>
                <w:sz w:val="20"/>
                <w:szCs w:val="20"/>
                <w:lang w:val="ka-GE"/>
              </w:rPr>
              <w:t>თანდართული</w:t>
            </w:r>
            <w:r w:rsidR="00C66C4D">
              <w:rPr>
                <w:rFonts w:cs="Calibri"/>
                <w:b/>
                <w:sz w:val="20"/>
                <w:szCs w:val="20"/>
                <w:lang w:val="ka-GE"/>
              </w:rPr>
              <w:t xml:space="preserve"> </w:t>
            </w:r>
            <w:proofErr w:type="spellStart"/>
            <w:r w:rsidRPr="00C66C4D">
              <w:rPr>
                <w:rFonts w:cs="Calibri"/>
                <w:b/>
                <w:color w:val="000000"/>
                <w:sz w:val="20"/>
                <w:szCs w:val="20"/>
              </w:rPr>
              <w:t>პროექტის</w:t>
            </w:r>
            <w:proofErr w:type="spellEnd"/>
            <w:r w:rsidRPr="00C66C4D">
              <w:rPr>
                <w:rFonts w:cs="Calibri"/>
                <w:b/>
                <w:color w:val="000000"/>
                <w:sz w:val="20"/>
                <w:szCs w:val="20"/>
              </w:rPr>
              <w:t xml:space="preserve"> </w:t>
            </w:r>
            <w:proofErr w:type="spellStart"/>
            <w:r w:rsidRPr="00C66C4D">
              <w:rPr>
                <w:rFonts w:cs="Calibri"/>
                <w:b/>
                <w:color w:val="000000"/>
                <w:sz w:val="20"/>
                <w:szCs w:val="20"/>
              </w:rPr>
              <w:t>შესაბამისად</w:t>
            </w:r>
            <w:proofErr w:type="spellEnd"/>
            <w:r w:rsidRPr="00C66C4D">
              <w:rPr>
                <w:rFonts w:cs="Calibri"/>
                <w:b/>
                <w:color w:val="000000"/>
                <w:sz w:val="20"/>
                <w:szCs w:val="20"/>
              </w:rPr>
              <w:t>)</w:t>
            </w:r>
          </w:p>
        </w:tc>
        <w:tc>
          <w:tcPr>
            <w:tcW w:w="1520" w:type="dxa"/>
            <w:tcBorders>
              <w:top w:val="single" w:sz="4" w:space="0" w:color="auto"/>
              <w:left w:val="single" w:sz="4" w:space="0" w:color="auto"/>
              <w:bottom w:val="single" w:sz="4" w:space="0" w:color="auto"/>
              <w:right w:val="single" w:sz="4" w:space="0" w:color="auto"/>
            </w:tcBorders>
          </w:tcPr>
          <w:p w14:paraId="763AE4AF" w14:textId="78D26E65" w:rsidR="00956598" w:rsidRDefault="00956598" w:rsidP="00F41DAB">
            <w:pPr>
              <w:widowControl w:val="0"/>
              <w:tabs>
                <w:tab w:val="left" w:pos="4060"/>
              </w:tabs>
              <w:autoSpaceDE w:val="0"/>
              <w:autoSpaceDN w:val="0"/>
              <w:spacing w:after="0" w:line="240" w:lineRule="auto"/>
              <w:jc w:val="center"/>
              <w:rPr>
                <w:rFonts w:eastAsia="DejaVu Serif" w:cs="DejaVu Serif"/>
                <w:sz w:val="18"/>
                <w:szCs w:val="18"/>
                <w:highlight w:val="yellow"/>
                <w:lang w:val="ka-GE"/>
              </w:rPr>
            </w:pPr>
            <w:r>
              <w:rPr>
                <w:rFonts w:cs="Calibri"/>
                <w:color w:val="000000"/>
                <w:sz w:val="20"/>
                <w:szCs w:val="20"/>
              </w:rPr>
              <w:t>12</w:t>
            </w:r>
            <w:r>
              <w:rPr>
                <w:rFonts w:cs="Calibri"/>
                <w:color w:val="000000"/>
                <w:sz w:val="20"/>
                <w:szCs w:val="20"/>
                <w:lang w:val="ka-GE"/>
              </w:rPr>
              <w:t xml:space="preserve"> ცალი</w:t>
            </w:r>
          </w:p>
        </w:tc>
        <w:tc>
          <w:tcPr>
            <w:tcW w:w="1678" w:type="dxa"/>
            <w:tcBorders>
              <w:top w:val="single" w:sz="4" w:space="0" w:color="auto"/>
              <w:left w:val="single" w:sz="4" w:space="0" w:color="auto"/>
              <w:bottom w:val="single" w:sz="4" w:space="0" w:color="auto"/>
              <w:right w:val="single" w:sz="4" w:space="0" w:color="auto"/>
            </w:tcBorders>
          </w:tcPr>
          <w:p w14:paraId="4C640622" w14:textId="77777777" w:rsidR="00956598" w:rsidRDefault="00956598"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344C2A3B" w14:textId="77777777" w:rsidR="00956598" w:rsidRDefault="00956598"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68FCF824" w14:textId="77777777" w:rsidR="00956598" w:rsidRDefault="00956598" w:rsidP="00F41DAB">
            <w:pPr>
              <w:widowControl w:val="0"/>
              <w:tabs>
                <w:tab w:val="left" w:pos="4060"/>
              </w:tabs>
              <w:autoSpaceDE w:val="0"/>
              <w:autoSpaceDN w:val="0"/>
              <w:spacing w:after="0" w:line="240" w:lineRule="auto"/>
              <w:jc w:val="both"/>
              <w:rPr>
                <w:rFonts w:eastAsia="DejaVu Serif" w:cs="DejaVu Serif"/>
                <w:sz w:val="18"/>
                <w:szCs w:val="18"/>
                <w:highlight w:val="yellow"/>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tc>
      </w:tr>
      <w:tr w:rsidR="00956598" w14:paraId="374D0F33" w14:textId="77777777" w:rsidTr="00F41DAB">
        <w:tc>
          <w:tcPr>
            <w:tcW w:w="4673" w:type="dxa"/>
            <w:tcBorders>
              <w:top w:val="single" w:sz="4" w:space="0" w:color="auto"/>
              <w:left w:val="single" w:sz="4" w:space="0" w:color="auto"/>
              <w:bottom w:val="single" w:sz="4" w:space="0" w:color="auto"/>
              <w:right w:val="single" w:sz="4" w:space="0" w:color="auto"/>
            </w:tcBorders>
          </w:tcPr>
          <w:p w14:paraId="42E8E642" w14:textId="0C9A738F" w:rsidR="00956598" w:rsidRDefault="00956598" w:rsidP="00F41DAB">
            <w:pPr>
              <w:widowControl w:val="0"/>
              <w:tabs>
                <w:tab w:val="left" w:pos="4060"/>
              </w:tabs>
              <w:autoSpaceDE w:val="0"/>
              <w:autoSpaceDN w:val="0"/>
              <w:spacing w:after="0" w:line="240" w:lineRule="auto"/>
              <w:jc w:val="center"/>
              <w:rPr>
                <w:rFonts w:cs="Calibri"/>
                <w:color w:val="000000"/>
                <w:sz w:val="20"/>
                <w:szCs w:val="20"/>
              </w:rPr>
            </w:pPr>
            <w:proofErr w:type="spellStart"/>
            <w:r>
              <w:rPr>
                <w:rFonts w:cs="Calibri"/>
                <w:color w:val="000000"/>
                <w:sz w:val="20"/>
                <w:szCs w:val="20"/>
              </w:rPr>
              <w:t>ტრავერსები</w:t>
            </w:r>
            <w:proofErr w:type="spellEnd"/>
            <w:r>
              <w:rPr>
                <w:rFonts w:cs="Calibri"/>
                <w:color w:val="000000"/>
                <w:sz w:val="20"/>
                <w:szCs w:val="20"/>
              </w:rPr>
              <w:t xml:space="preserve"> (</w:t>
            </w:r>
            <w:proofErr w:type="spellStart"/>
            <w:r>
              <w:rPr>
                <w:rFonts w:cs="Calibri"/>
                <w:color w:val="000000"/>
                <w:sz w:val="20"/>
                <w:szCs w:val="20"/>
              </w:rPr>
              <w:t>არასტანდარტული</w:t>
            </w:r>
            <w:proofErr w:type="spellEnd"/>
            <w:r>
              <w:rPr>
                <w:rFonts w:cs="Calibri"/>
                <w:color w:val="000000"/>
                <w:sz w:val="20"/>
                <w:szCs w:val="20"/>
              </w:rPr>
              <w:t xml:space="preserve">)  </w:t>
            </w:r>
            <w:r w:rsidR="00C66C4D" w:rsidRPr="00563772">
              <w:rPr>
                <w:rFonts w:cs="Calibri"/>
                <w:b/>
                <w:sz w:val="20"/>
                <w:szCs w:val="20"/>
              </w:rPr>
              <w:t>(</w:t>
            </w:r>
            <w:r w:rsidR="00C66C4D">
              <w:rPr>
                <w:rFonts w:cs="Calibri"/>
                <w:b/>
                <w:sz w:val="20"/>
                <w:szCs w:val="20"/>
                <w:lang w:val="ka-GE"/>
              </w:rPr>
              <w:t xml:space="preserve">წინამდებარ საკონკურსო დოკუმენტაციაზე </w:t>
            </w:r>
            <w:r w:rsidR="00C66C4D" w:rsidRPr="00563772">
              <w:rPr>
                <w:rFonts w:cs="Calibri"/>
                <w:b/>
                <w:sz w:val="20"/>
                <w:szCs w:val="20"/>
                <w:lang w:val="ka-GE"/>
              </w:rPr>
              <w:t>თანდართული</w:t>
            </w:r>
            <w:r w:rsidR="00C66C4D">
              <w:rPr>
                <w:rFonts w:cs="Calibri"/>
                <w:b/>
                <w:sz w:val="20"/>
                <w:szCs w:val="20"/>
                <w:lang w:val="ka-GE"/>
              </w:rPr>
              <w:t xml:space="preserve"> </w:t>
            </w:r>
            <w:proofErr w:type="spellStart"/>
            <w:r w:rsidR="00C66C4D" w:rsidRPr="00C66C4D">
              <w:rPr>
                <w:rFonts w:cs="Calibri"/>
                <w:b/>
                <w:color w:val="000000"/>
                <w:sz w:val="20"/>
                <w:szCs w:val="20"/>
              </w:rPr>
              <w:t>პროექტის</w:t>
            </w:r>
            <w:proofErr w:type="spellEnd"/>
            <w:r w:rsidR="00C66C4D" w:rsidRPr="00C66C4D">
              <w:rPr>
                <w:rFonts w:cs="Calibri"/>
                <w:b/>
                <w:color w:val="000000"/>
                <w:sz w:val="20"/>
                <w:szCs w:val="20"/>
              </w:rPr>
              <w:t xml:space="preserve"> </w:t>
            </w:r>
            <w:proofErr w:type="spellStart"/>
            <w:r w:rsidR="00C66C4D" w:rsidRPr="00C66C4D">
              <w:rPr>
                <w:rFonts w:cs="Calibri"/>
                <w:b/>
                <w:color w:val="000000"/>
                <w:sz w:val="20"/>
                <w:szCs w:val="20"/>
              </w:rPr>
              <w:t>შესაბამისად</w:t>
            </w:r>
            <w:proofErr w:type="spellEnd"/>
            <w:r w:rsidR="00C66C4D" w:rsidRPr="00C66C4D">
              <w:rPr>
                <w:rFonts w:cs="Calibri"/>
                <w:b/>
                <w:color w:val="000000"/>
                <w:sz w:val="20"/>
                <w:szCs w:val="20"/>
              </w:rPr>
              <w:t>)</w:t>
            </w:r>
          </w:p>
        </w:tc>
        <w:tc>
          <w:tcPr>
            <w:tcW w:w="1520" w:type="dxa"/>
            <w:tcBorders>
              <w:top w:val="single" w:sz="4" w:space="0" w:color="auto"/>
              <w:left w:val="single" w:sz="4" w:space="0" w:color="auto"/>
              <w:bottom w:val="single" w:sz="4" w:space="0" w:color="auto"/>
              <w:right w:val="single" w:sz="4" w:space="0" w:color="auto"/>
            </w:tcBorders>
          </w:tcPr>
          <w:p w14:paraId="7BD656FA" w14:textId="73984B0B" w:rsidR="00956598" w:rsidRDefault="00956598" w:rsidP="00F41DAB">
            <w:pPr>
              <w:widowControl w:val="0"/>
              <w:tabs>
                <w:tab w:val="left" w:pos="4060"/>
              </w:tabs>
              <w:autoSpaceDE w:val="0"/>
              <w:autoSpaceDN w:val="0"/>
              <w:spacing w:after="0" w:line="240" w:lineRule="auto"/>
              <w:jc w:val="center"/>
              <w:rPr>
                <w:rFonts w:cs="Calibri"/>
                <w:color w:val="000000"/>
                <w:sz w:val="20"/>
                <w:szCs w:val="20"/>
              </w:rPr>
            </w:pPr>
            <w:r>
              <w:rPr>
                <w:rFonts w:cs="Calibri"/>
                <w:color w:val="000000"/>
                <w:sz w:val="20"/>
                <w:szCs w:val="20"/>
              </w:rPr>
              <w:t>3</w:t>
            </w:r>
            <w:r>
              <w:rPr>
                <w:rFonts w:cs="Calibri"/>
                <w:color w:val="000000"/>
                <w:sz w:val="20"/>
                <w:szCs w:val="20"/>
                <w:lang w:val="ka-GE"/>
              </w:rPr>
              <w:t xml:space="preserve"> ცალი</w:t>
            </w:r>
          </w:p>
        </w:tc>
        <w:tc>
          <w:tcPr>
            <w:tcW w:w="1678" w:type="dxa"/>
            <w:tcBorders>
              <w:top w:val="single" w:sz="4" w:space="0" w:color="auto"/>
              <w:left w:val="single" w:sz="4" w:space="0" w:color="auto"/>
              <w:bottom w:val="single" w:sz="4" w:space="0" w:color="auto"/>
              <w:right w:val="single" w:sz="4" w:space="0" w:color="auto"/>
            </w:tcBorders>
          </w:tcPr>
          <w:p w14:paraId="68D3AF53" w14:textId="77777777" w:rsidR="00956598" w:rsidRDefault="00956598"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1BFA02C2" w14:textId="77777777" w:rsidR="00956598" w:rsidRDefault="00956598"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tcPr>
          <w:p w14:paraId="61488CC3" w14:textId="0B5C867A" w:rsidR="00956598" w:rsidRDefault="00956598" w:rsidP="00F41DAB">
            <w:pPr>
              <w:widowControl w:val="0"/>
              <w:tabs>
                <w:tab w:val="left" w:pos="4060"/>
              </w:tabs>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tc>
      </w:tr>
      <w:tr w:rsidR="00956598" w14:paraId="573F70AC" w14:textId="77777777" w:rsidTr="00F41DAB">
        <w:tc>
          <w:tcPr>
            <w:tcW w:w="4673" w:type="dxa"/>
            <w:tcBorders>
              <w:top w:val="single" w:sz="4" w:space="0" w:color="auto"/>
              <w:left w:val="single" w:sz="4" w:space="0" w:color="auto"/>
              <w:bottom w:val="single" w:sz="4" w:space="0" w:color="auto"/>
              <w:right w:val="single" w:sz="4" w:space="0" w:color="auto"/>
            </w:tcBorders>
          </w:tcPr>
          <w:p w14:paraId="73635565" w14:textId="77777777" w:rsidR="00C66C4D" w:rsidRDefault="00956598" w:rsidP="00F41DAB">
            <w:pPr>
              <w:widowControl w:val="0"/>
              <w:tabs>
                <w:tab w:val="left" w:pos="4060"/>
              </w:tabs>
              <w:autoSpaceDE w:val="0"/>
              <w:autoSpaceDN w:val="0"/>
              <w:spacing w:after="0" w:line="240" w:lineRule="auto"/>
              <w:jc w:val="center"/>
              <w:rPr>
                <w:rFonts w:cs="Calibri"/>
                <w:color w:val="000000"/>
                <w:sz w:val="20"/>
                <w:szCs w:val="20"/>
              </w:rPr>
            </w:pPr>
            <w:proofErr w:type="spellStart"/>
            <w:r>
              <w:rPr>
                <w:rFonts w:cs="Calibri"/>
                <w:color w:val="000000"/>
                <w:sz w:val="20"/>
                <w:szCs w:val="20"/>
              </w:rPr>
              <w:t>მარყუჟი</w:t>
            </w:r>
            <w:proofErr w:type="spellEnd"/>
            <w:r>
              <w:rPr>
                <w:rFonts w:cs="Calibri"/>
                <w:color w:val="000000"/>
                <w:sz w:val="20"/>
                <w:szCs w:val="20"/>
              </w:rPr>
              <w:t xml:space="preserve"> (</w:t>
            </w:r>
            <w:proofErr w:type="spellStart"/>
            <w:r>
              <w:rPr>
                <w:rFonts w:cs="Calibri"/>
                <w:color w:val="000000"/>
                <w:sz w:val="20"/>
                <w:szCs w:val="20"/>
              </w:rPr>
              <w:t>მომჭერი</w:t>
            </w:r>
            <w:proofErr w:type="spellEnd"/>
            <w:r>
              <w:rPr>
                <w:rFonts w:cs="Calibri"/>
                <w:color w:val="000000"/>
                <w:sz w:val="20"/>
                <w:szCs w:val="20"/>
              </w:rPr>
              <w:t xml:space="preserve">)      </w:t>
            </w:r>
          </w:p>
          <w:p w14:paraId="724CF102" w14:textId="687BE093" w:rsidR="00956598" w:rsidRDefault="00C66C4D" w:rsidP="00F41DAB">
            <w:pPr>
              <w:widowControl w:val="0"/>
              <w:tabs>
                <w:tab w:val="left" w:pos="4060"/>
              </w:tabs>
              <w:autoSpaceDE w:val="0"/>
              <w:autoSpaceDN w:val="0"/>
              <w:spacing w:after="0" w:line="240" w:lineRule="auto"/>
              <w:jc w:val="center"/>
              <w:rPr>
                <w:rFonts w:cs="Calibri"/>
                <w:color w:val="000000"/>
                <w:sz w:val="20"/>
                <w:szCs w:val="20"/>
              </w:rPr>
            </w:pPr>
            <w:r w:rsidRPr="00563772">
              <w:rPr>
                <w:rFonts w:cs="Calibri"/>
                <w:b/>
                <w:sz w:val="20"/>
                <w:szCs w:val="20"/>
              </w:rPr>
              <w:t>(</w:t>
            </w:r>
            <w:r>
              <w:rPr>
                <w:rFonts w:cs="Calibri"/>
                <w:b/>
                <w:sz w:val="20"/>
                <w:szCs w:val="20"/>
                <w:lang w:val="ka-GE"/>
              </w:rPr>
              <w:t xml:space="preserve">წინამდებარ საკონკურსო დოკუმენტაციაზე </w:t>
            </w:r>
            <w:r w:rsidRPr="00563772">
              <w:rPr>
                <w:rFonts w:cs="Calibri"/>
                <w:b/>
                <w:sz w:val="20"/>
                <w:szCs w:val="20"/>
                <w:lang w:val="ka-GE"/>
              </w:rPr>
              <w:t>თანდართული</w:t>
            </w:r>
            <w:r>
              <w:rPr>
                <w:rFonts w:cs="Calibri"/>
                <w:b/>
                <w:sz w:val="20"/>
                <w:szCs w:val="20"/>
                <w:lang w:val="ka-GE"/>
              </w:rPr>
              <w:t xml:space="preserve"> </w:t>
            </w:r>
            <w:proofErr w:type="spellStart"/>
            <w:r w:rsidRPr="00C66C4D">
              <w:rPr>
                <w:rFonts w:cs="Calibri"/>
                <w:b/>
                <w:color w:val="000000"/>
                <w:sz w:val="20"/>
                <w:szCs w:val="20"/>
              </w:rPr>
              <w:t>პროექტის</w:t>
            </w:r>
            <w:proofErr w:type="spellEnd"/>
            <w:r w:rsidRPr="00C66C4D">
              <w:rPr>
                <w:rFonts w:cs="Calibri"/>
                <w:b/>
                <w:color w:val="000000"/>
                <w:sz w:val="20"/>
                <w:szCs w:val="20"/>
              </w:rPr>
              <w:t xml:space="preserve"> </w:t>
            </w:r>
            <w:proofErr w:type="spellStart"/>
            <w:r w:rsidRPr="00C66C4D">
              <w:rPr>
                <w:rFonts w:cs="Calibri"/>
                <w:b/>
                <w:color w:val="000000"/>
                <w:sz w:val="20"/>
                <w:szCs w:val="20"/>
              </w:rPr>
              <w:t>შესაბამისად</w:t>
            </w:r>
            <w:proofErr w:type="spellEnd"/>
            <w:r w:rsidRPr="00C66C4D">
              <w:rPr>
                <w:rFonts w:cs="Calibri"/>
                <w:b/>
                <w:color w:val="000000"/>
                <w:sz w:val="20"/>
                <w:szCs w:val="20"/>
              </w:rPr>
              <w:t>)</w:t>
            </w:r>
          </w:p>
        </w:tc>
        <w:tc>
          <w:tcPr>
            <w:tcW w:w="1520" w:type="dxa"/>
            <w:tcBorders>
              <w:top w:val="single" w:sz="4" w:space="0" w:color="auto"/>
              <w:left w:val="single" w:sz="4" w:space="0" w:color="auto"/>
              <w:bottom w:val="single" w:sz="4" w:space="0" w:color="auto"/>
              <w:right w:val="single" w:sz="4" w:space="0" w:color="auto"/>
            </w:tcBorders>
          </w:tcPr>
          <w:p w14:paraId="0CC6C387" w14:textId="78D36FFC" w:rsidR="00956598" w:rsidRDefault="00956598" w:rsidP="00F41DAB">
            <w:pPr>
              <w:widowControl w:val="0"/>
              <w:tabs>
                <w:tab w:val="left" w:pos="4060"/>
              </w:tabs>
              <w:autoSpaceDE w:val="0"/>
              <w:autoSpaceDN w:val="0"/>
              <w:spacing w:after="0" w:line="240" w:lineRule="auto"/>
              <w:jc w:val="center"/>
              <w:rPr>
                <w:rFonts w:cs="Calibri"/>
                <w:color w:val="000000"/>
                <w:sz w:val="20"/>
                <w:szCs w:val="20"/>
              </w:rPr>
            </w:pPr>
            <w:r>
              <w:rPr>
                <w:rFonts w:cs="Calibri"/>
                <w:color w:val="000000"/>
                <w:sz w:val="20"/>
                <w:szCs w:val="20"/>
              </w:rPr>
              <w:t>18</w:t>
            </w:r>
            <w:r>
              <w:rPr>
                <w:rFonts w:cs="Calibri"/>
                <w:color w:val="000000"/>
                <w:sz w:val="20"/>
                <w:szCs w:val="20"/>
                <w:lang w:val="ka-GE"/>
              </w:rPr>
              <w:t xml:space="preserve"> ცალი</w:t>
            </w:r>
          </w:p>
        </w:tc>
        <w:tc>
          <w:tcPr>
            <w:tcW w:w="1678" w:type="dxa"/>
            <w:tcBorders>
              <w:top w:val="single" w:sz="4" w:space="0" w:color="auto"/>
              <w:left w:val="single" w:sz="4" w:space="0" w:color="auto"/>
              <w:bottom w:val="single" w:sz="4" w:space="0" w:color="auto"/>
              <w:right w:val="single" w:sz="4" w:space="0" w:color="auto"/>
            </w:tcBorders>
          </w:tcPr>
          <w:p w14:paraId="4047D7CD" w14:textId="77777777" w:rsidR="00956598" w:rsidRDefault="00956598"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1F2EB16F" w14:textId="77777777" w:rsidR="00956598" w:rsidRDefault="00956598"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tcPr>
          <w:p w14:paraId="5D59C09F" w14:textId="05B9BAB1" w:rsidR="00956598" w:rsidRDefault="00790234" w:rsidP="00F41DAB">
            <w:pPr>
              <w:widowControl w:val="0"/>
              <w:tabs>
                <w:tab w:val="left" w:pos="4060"/>
              </w:tabs>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tc>
      </w:tr>
    </w:tbl>
    <w:p w14:paraId="63251FBA" w14:textId="77777777" w:rsidR="00956598" w:rsidRDefault="00956598" w:rsidP="00956598">
      <w:pPr>
        <w:spacing w:after="160" w:line="256" w:lineRule="auto"/>
        <w:jc w:val="both"/>
        <w:rPr>
          <w:rFonts w:eastAsia="Sylfaen"/>
          <w:b/>
          <w:lang w:val="ka-GE"/>
        </w:rPr>
      </w:pPr>
      <w:r>
        <w:rPr>
          <w:rFonts w:eastAsia="Sylfaen"/>
          <w:b/>
          <w:lang w:val="ka-GE"/>
        </w:rPr>
        <w:t xml:space="preserve"> </w:t>
      </w: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20"/>
        <w:gridCol w:w="1678"/>
        <w:gridCol w:w="1200"/>
        <w:gridCol w:w="1339"/>
      </w:tblGrid>
      <w:tr w:rsidR="00657CD5" w14:paraId="46795549" w14:textId="77777777" w:rsidTr="00F41DAB">
        <w:tc>
          <w:tcPr>
            <w:tcW w:w="10410" w:type="dxa"/>
            <w:gridSpan w:val="5"/>
            <w:tcBorders>
              <w:top w:val="single" w:sz="4" w:space="0" w:color="auto"/>
              <w:left w:val="single" w:sz="4" w:space="0" w:color="auto"/>
              <w:bottom w:val="single" w:sz="4" w:space="0" w:color="auto"/>
              <w:right w:val="single" w:sz="4" w:space="0" w:color="auto"/>
            </w:tcBorders>
            <w:hideMark/>
          </w:tcPr>
          <w:p w14:paraId="2BAA7C8F" w14:textId="4C2DE180" w:rsidR="00657CD5" w:rsidRDefault="00657CD5" w:rsidP="00F41DAB">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sz w:val="20"/>
                <w:szCs w:val="20"/>
                <w:lang w:val="ka-GE"/>
              </w:rPr>
              <w:t xml:space="preserve">                                                                                  </w:t>
            </w:r>
            <w:r w:rsidR="00B45116">
              <w:rPr>
                <w:rFonts w:eastAsia="DejaVu Serif" w:cs="DejaVu Serif"/>
                <w:b/>
                <w:sz w:val="20"/>
                <w:szCs w:val="20"/>
              </w:rPr>
              <w:t>8</w:t>
            </w:r>
            <w:r>
              <w:rPr>
                <w:rFonts w:eastAsia="DejaVu Serif" w:cs="DejaVu Serif"/>
                <w:b/>
                <w:sz w:val="20"/>
                <w:szCs w:val="20"/>
                <w:lang w:val="ka-GE"/>
              </w:rPr>
              <w:t xml:space="preserve"> ლოტი</w:t>
            </w:r>
          </w:p>
        </w:tc>
      </w:tr>
      <w:tr w:rsidR="00657CD5" w14:paraId="3F515A10" w14:textId="77777777" w:rsidTr="00F41DAB">
        <w:tc>
          <w:tcPr>
            <w:tcW w:w="4673" w:type="dxa"/>
            <w:tcBorders>
              <w:top w:val="single" w:sz="4" w:space="0" w:color="auto"/>
              <w:left w:val="single" w:sz="4" w:space="0" w:color="auto"/>
              <w:bottom w:val="single" w:sz="4" w:space="0" w:color="auto"/>
              <w:right w:val="single" w:sz="4" w:space="0" w:color="auto"/>
            </w:tcBorders>
          </w:tcPr>
          <w:p w14:paraId="37C9BB78" w14:textId="25CA8C9E" w:rsidR="00657CD5" w:rsidRDefault="00D87D62" w:rsidP="00F41DAB">
            <w:pPr>
              <w:widowControl w:val="0"/>
              <w:tabs>
                <w:tab w:val="left" w:pos="4060"/>
              </w:tabs>
              <w:autoSpaceDE w:val="0"/>
              <w:autoSpaceDN w:val="0"/>
              <w:spacing w:after="0" w:line="240" w:lineRule="auto"/>
              <w:jc w:val="center"/>
              <w:rPr>
                <w:rFonts w:eastAsia="DejaVu Serif" w:cs="DejaVu Serif"/>
                <w:sz w:val="18"/>
                <w:szCs w:val="18"/>
                <w:highlight w:val="yellow"/>
                <w:lang w:val="ka-GE"/>
              </w:rPr>
            </w:pPr>
            <w:bookmarkStart w:id="6" w:name="_Hlk220966903"/>
            <w:r>
              <w:rPr>
                <w:rFonts w:cs="Calibri"/>
                <w:sz w:val="20"/>
                <w:szCs w:val="20"/>
              </w:rPr>
              <w:t xml:space="preserve">500 </w:t>
            </w:r>
            <w:proofErr w:type="spellStart"/>
            <w:r>
              <w:rPr>
                <w:rFonts w:cs="Calibri"/>
                <w:sz w:val="20"/>
                <w:szCs w:val="20"/>
              </w:rPr>
              <w:t>კვ</w:t>
            </w:r>
            <w:proofErr w:type="spellEnd"/>
            <w:r>
              <w:rPr>
                <w:rFonts w:cs="Calibri"/>
                <w:sz w:val="20"/>
                <w:szCs w:val="20"/>
              </w:rPr>
              <w:t xml:space="preserve"> </w:t>
            </w:r>
            <w:proofErr w:type="spellStart"/>
            <w:r>
              <w:rPr>
                <w:rFonts w:cs="Calibri"/>
                <w:sz w:val="20"/>
                <w:szCs w:val="20"/>
              </w:rPr>
              <w:t>მოთუთიებული</w:t>
            </w:r>
            <w:proofErr w:type="spellEnd"/>
            <w:r>
              <w:rPr>
                <w:rFonts w:cs="Calibri"/>
                <w:sz w:val="20"/>
                <w:szCs w:val="20"/>
              </w:rPr>
              <w:t xml:space="preserve"> </w:t>
            </w:r>
            <w:proofErr w:type="spellStart"/>
            <w:r>
              <w:rPr>
                <w:rFonts w:cs="Calibri"/>
                <w:sz w:val="20"/>
                <w:szCs w:val="20"/>
              </w:rPr>
              <w:t>ლითონის</w:t>
            </w:r>
            <w:proofErr w:type="spellEnd"/>
            <w:r>
              <w:rPr>
                <w:rFonts w:cs="Calibri"/>
                <w:sz w:val="20"/>
                <w:szCs w:val="20"/>
              </w:rPr>
              <w:t xml:space="preserve"> </w:t>
            </w:r>
            <w:proofErr w:type="spellStart"/>
            <w:r>
              <w:rPr>
                <w:rFonts w:cs="Calibri"/>
                <w:sz w:val="20"/>
                <w:szCs w:val="20"/>
              </w:rPr>
              <w:t>საანკერო</w:t>
            </w:r>
            <w:proofErr w:type="spellEnd"/>
            <w:r>
              <w:rPr>
                <w:rFonts w:cs="Calibri"/>
                <w:sz w:val="20"/>
                <w:szCs w:val="20"/>
              </w:rPr>
              <w:t xml:space="preserve"> </w:t>
            </w:r>
            <w:proofErr w:type="spellStart"/>
            <w:r>
              <w:rPr>
                <w:rFonts w:cs="Calibri"/>
                <w:sz w:val="20"/>
                <w:szCs w:val="20"/>
              </w:rPr>
              <w:t>კუთხური</w:t>
            </w:r>
            <w:proofErr w:type="spellEnd"/>
            <w:r>
              <w:rPr>
                <w:rFonts w:cs="Calibri"/>
                <w:sz w:val="20"/>
                <w:szCs w:val="20"/>
              </w:rPr>
              <w:t xml:space="preserve"> У2C2У </w:t>
            </w:r>
            <w:proofErr w:type="spellStart"/>
            <w:r>
              <w:rPr>
                <w:rFonts w:cs="Calibri"/>
                <w:sz w:val="20"/>
                <w:szCs w:val="20"/>
              </w:rPr>
              <w:t>ტიპის</w:t>
            </w:r>
            <w:proofErr w:type="spellEnd"/>
            <w:r>
              <w:rPr>
                <w:rFonts w:cs="Calibri"/>
                <w:sz w:val="20"/>
                <w:szCs w:val="20"/>
              </w:rPr>
              <w:t xml:space="preserve"> </w:t>
            </w:r>
            <w:proofErr w:type="spellStart"/>
            <w:r>
              <w:rPr>
                <w:rFonts w:cs="Calibri"/>
                <w:sz w:val="20"/>
                <w:szCs w:val="20"/>
              </w:rPr>
              <w:t>საყრდენი</w:t>
            </w:r>
            <w:proofErr w:type="spellEnd"/>
            <w:r>
              <w:rPr>
                <w:rFonts w:cs="Calibri"/>
                <w:sz w:val="20"/>
                <w:szCs w:val="20"/>
              </w:rPr>
              <w:t xml:space="preserve"> (</w:t>
            </w:r>
            <w:proofErr w:type="spellStart"/>
            <w:r>
              <w:rPr>
                <w:rFonts w:cs="Calibri"/>
                <w:sz w:val="20"/>
                <w:szCs w:val="20"/>
              </w:rPr>
              <w:t>ფოლადი</w:t>
            </w:r>
            <w:proofErr w:type="spellEnd"/>
            <w:r>
              <w:rPr>
                <w:rFonts w:cs="Calibri"/>
                <w:sz w:val="20"/>
                <w:szCs w:val="20"/>
              </w:rPr>
              <w:t xml:space="preserve"> </w:t>
            </w:r>
            <w:proofErr w:type="spellStart"/>
            <w:r>
              <w:rPr>
                <w:rFonts w:cs="Calibri"/>
                <w:sz w:val="20"/>
                <w:szCs w:val="20"/>
              </w:rPr>
              <w:t>Вст</w:t>
            </w:r>
            <w:proofErr w:type="spellEnd"/>
            <w:r>
              <w:rPr>
                <w:rFonts w:cs="Calibri"/>
                <w:sz w:val="20"/>
                <w:szCs w:val="20"/>
              </w:rPr>
              <w:t xml:space="preserve"> 3 </w:t>
            </w:r>
            <w:proofErr w:type="spellStart"/>
            <w:r>
              <w:rPr>
                <w:rFonts w:cs="Calibri"/>
                <w:sz w:val="20"/>
                <w:szCs w:val="20"/>
              </w:rPr>
              <w:t>пс</w:t>
            </w:r>
            <w:proofErr w:type="spellEnd"/>
            <w:r>
              <w:rPr>
                <w:rFonts w:cs="Calibri"/>
                <w:sz w:val="20"/>
                <w:szCs w:val="20"/>
              </w:rPr>
              <w:t xml:space="preserve"> 5 </w:t>
            </w:r>
            <w:proofErr w:type="spellStart"/>
            <w:r>
              <w:rPr>
                <w:rFonts w:cs="Calibri"/>
                <w:sz w:val="20"/>
                <w:szCs w:val="20"/>
              </w:rPr>
              <w:t>მარკის</w:t>
            </w:r>
            <w:proofErr w:type="spellEnd"/>
            <w:r>
              <w:rPr>
                <w:rFonts w:cs="Calibri"/>
                <w:sz w:val="20"/>
                <w:szCs w:val="20"/>
              </w:rPr>
              <w:t>)</w:t>
            </w:r>
            <w:bookmarkEnd w:id="6"/>
            <w:r>
              <w:rPr>
                <w:rFonts w:cs="Calibri"/>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Pr>
          <w:p w14:paraId="5129BE4A" w14:textId="0F79B870" w:rsidR="00657CD5" w:rsidRDefault="00D87D62" w:rsidP="00F41DAB">
            <w:pPr>
              <w:widowControl w:val="0"/>
              <w:tabs>
                <w:tab w:val="left" w:pos="4060"/>
              </w:tabs>
              <w:autoSpaceDE w:val="0"/>
              <w:autoSpaceDN w:val="0"/>
              <w:spacing w:after="0" w:line="240" w:lineRule="auto"/>
              <w:jc w:val="center"/>
              <w:rPr>
                <w:rFonts w:eastAsia="DejaVu Serif" w:cs="DejaVu Serif"/>
                <w:sz w:val="18"/>
                <w:szCs w:val="18"/>
                <w:highlight w:val="yellow"/>
                <w:lang w:val="ka-GE"/>
              </w:rPr>
            </w:pPr>
            <w:r>
              <w:rPr>
                <w:rFonts w:cs="Calibri"/>
                <w:sz w:val="20"/>
                <w:szCs w:val="20"/>
                <w:lang w:val="ka-GE"/>
              </w:rPr>
              <w:t>2</w:t>
            </w:r>
            <w:r w:rsidR="00657CD5">
              <w:rPr>
                <w:rFonts w:cs="Calibri"/>
                <w:sz w:val="20"/>
                <w:szCs w:val="20"/>
              </w:rPr>
              <w:t>,00</w:t>
            </w:r>
            <w:r w:rsidR="00657CD5">
              <w:rPr>
                <w:rFonts w:cs="Calibri"/>
                <w:sz w:val="20"/>
                <w:szCs w:val="20"/>
                <w:lang w:val="ka-GE"/>
              </w:rPr>
              <w:t xml:space="preserve"> კომპ.</w:t>
            </w:r>
          </w:p>
        </w:tc>
        <w:tc>
          <w:tcPr>
            <w:tcW w:w="1678" w:type="dxa"/>
            <w:tcBorders>
              <w:top w:val="single" w:sz="4" w:space="0" w:color="auto"/>
              <w:left w:val="single" w:sz="4" w:space="0" w:color="auto"/>
              <w:bottom w:val="single" w:sz="4" w:space="0" w:color="auto"/>
              <w:right w:val="single" w:sz="4" w:space="0" w:color="auto"/>
            </w:tcBorders>
          </w:tcPr>
          <w:p w14:paraId="4975F29A" w14:textId="77777777" w:rsidR="00657CD5" w:rsidRDefault="00657CD5"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4CE8CFFE" w14:textId="77777777" w:rsidR="00657CD5" w:rsidRDefault="00657CD5"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1A801925" w14:textId="316A0F32" w:rsidR="00657CD5" w:rsidRDefault="00657CD5" w:rsidP="00F41DAB">
            <w:pPr>
              <w:widowControl w:val="0"/>
              <w:tabs>
                <w:tab w:val="left" w:pos="4060"/>
              </w:tabs>
              <w:autoSpaceDE w:val="0"/>
              <w:autoSpaceDN w:val="0"/>
              <w:spacing w:after="0" w:line="240" w:lineRule="auto"/>
              <w:jc w:val="both"/>
              <w:rPr>
                <w:rFonts w:eastAsia="DejaVu Serif" w:cs="DejaVu Serif"/>
                <w:sz w:val="18"/>
                <w:szCs w:val="18"/>
                <w:highlight w:val="yellow"/>
                <w:lang w:val="ka-GE"/>
              </w:rPr>
            </w:pPr>
            <w:r w:rsidRPr="001C283C">
              <w:rPr>
                <w:rFonts w:eastAsia="DejaVu Serif" w:cs="DejaVu Serif"/>
                <w:sz w:val="18"/>
                <w:szCs w:val="18"/>
                <w:lang w:val="ka-GE"/>
              </w:rPr>
              <w:t xml:space="preserve">არა უგვიანეს </w:t>
            </w:r>
            <w:r w:rsidR="000D0E72" w:rsidRPr="001C283C">
              <w:rPr>
                <w:rFonts w:eastAsia="DejaVu Serif" w:cs="DejaVu Serif"/>
                <w:sz w:val="18"/>
                <w:szCs w:val="18"/>
                <w:lang w:val="ka-GE"/>
              </w:rPr>
              <w:t>01.06.2026წ.</w:t>
            </w:r>
          </w:p>
        </w:tc>
      </w:tr>
    </w:tbl>
    <w:p w14:paraId="1FDD0735" w14:textId="77777777" w:rsidR="006E69A8" w:rsidRDefault="006E69A8" w:rsidP="00DC2045">
      <w:pPr>
        <w:spacing w:after="160" w:line="256" w:lineRule="auto"/>
        <w:jc w:val="both"/>
        <w:rPr>
          <w:rFonts w:eastAsia="Sylfaen"/>
          <w:b/>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20"/>
        <w:gridCol w:w="1678"/>
        <w:gridCol w:w="1200"/>
        <w:gridCol w:w="1339"/>
      </w:tblGrid>
      <w:tr w:rsidR="00DC2045" w14:paraId="0809332E" w14:textId="77777777" w:rsidTr="00F41DAB">
        <w:tc>
          <w:tcPr>
            <w:tcW w:w="10410" w:type="dxa"/>
            <w:gridSpan w:val="5"/>
            <w:tcBorders>
              <w:top w:val="single" w:sz="4" w:space="0" w:color="auto"/>
              <w:left w:val="single" w:sz="4" w:space="0" w:color="auto"/>
              <w:bottom w:val="single" w:sz="4" w:space="0" w:color="auto"/>
              <w:right w:val="single" w:sz="4" w:space="0" w:color="auto"/>
            </w:tcBorders>
            <w:hideMark/>
          </w:tcPr>
          <w:p w14:paraId="4B39EB6B" w14:textId="43717EE6" w:rsidR="00DC2045" w:rsidRDefault="00DC2045" w:rsidP="00F41DAB">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sz w:val="20"/>
                <w:szCs w:val="20"/>
                <w:lang w:val="ka-GE"/>
              </w:rPr>
              <w:t xml:space="preserve">                                                                                  </w:t>
            </w:r>
            <w:r w:rsidR="00B45116">
              <w:rPr>
                <w:rFonts w:eastAsia="DejaVu Serif" w:cs="DejaVu Serif"/>
                <w:b/>
                <w:sz w:val="20"/>
                <w:szCs w:val="20"/>
              </w:rPr>
              <w:t>9</w:t>
            </w:r>
            <w:r>
              <w:rPr>
                <w:rFonts w:eastAsia="DejaVu Serif" w:cs="DejaVu Serif"/>
                <w:b/>
                <w:sz w:val="20"/>
                <w:szCs w:val="20"/>
                <w:lang w:val="ka-GE"/>
              </w:rPr>
              <w:t xml:space="preserve"> ლოტი</w:t>
            </w:r>
          </w:p>
        </w:tc>
      </w:tr>
      <w:tr w:rsidR="00DC2045" w14:paraId="3C8268B5" w14:textId="77777777" w:rsidTr="00F41DAB">
        <w:tc>
          <w:tcPr>
            <w:tcW w:w="4673" w:type="dxa"/>
            <w:tcBorders>
              <w:top w:val="single" w:sz="4" w:space="0" w:color="auto"/>
              <w:left w:val="single" w:sz="4" w:space="0" w:color="auto"/>
              <w:bottom w:val="single" w:sz="4" w:space="0" w:color="auto"/>
              <w:right w:val="single" w:sz="4" w:space="0" w:color="auto"/>
            </w:tcBorders>
          </w:tcPr>
          <w:p w14:paraId="091367F2" w14:textId="77777777" w:rsidR="000D08AA" w:rsidRDefault="000D08AA" w:rsidP="006E69A8">
            <w:pPr>
              <w:spacing w:after="0" w:line="240" w:lineRule="auto"/>
              <w:jc w:val="center"/>
              <w:rPr>
                <w:rFonts w:cs="Calibri"/>
                <w:sz w:val="20"/>
                <w:szCs w:val="20"/>
              </w:rPr>
            </w:pPr>
          </w:p>
          <w:p w14:paraId="0A9D419C" w14:textId="77777777" w:rsidR="000D08AA" w:rsidRDefault="000D08AA" w:rsidP="006E69A8">
            <w:pPr>
              <w:spacing w:after="0" w:line="240" w:lineRule="auto"/>
              <w:jc w:val="center"/>
              <w:rPr>
                <w:rFonts w:cs="Calibri"/>
                <w:sz w:val="20"/>
                <w:szCs w:val="20"/>
              </w:rPr>
            </w:pPr>
          </w:p>
          <w:p w14:paraId="71E33A7E" w14:textId="4887538E" w:rsidR="006E69A8" w:rsidRPr="006E69A8" w:rsidRDefault="006E69A8" w:rsidP="006E69A8">
            <w:pPr>
              <w:spacing w:after="0" w:line="240" w:lineRule="auto"/>
              <w:jc w:val="center"/>
              <w:rPr>
                <w:rFonts w:cs="Calibri"/>
                <w:sz w:val="20"/>
                <w:szCs w:val="20"/>
              </w:rPr>
            </w:pPr>
            <w:proofErr w:type="spellStart"/>
            <w:r w:rsidRPr="006E69A8">
              <w:rPr>
                <w:rFonts w:cs="Calibri"/>
                <w:sz w:val="20"/>
                <w:szCs w:val="20"/>
              </w:rPr>
              <w:t>იზოლატორის</w:t>
            </w:r>
            <w:proofErr w:type="spellEnd"/>
            <w:r w:rsidRPr="006E69A8">
              <w:rPr>
                <w:rFonts w:cs="Calibri"/>
                <w:sz w:val="20"/>
                <w:szCs w:val="20"/>
              </w:rPr>
              <w:t xml:space="preserve"> </w:t>
            </w:r>
            <w:proofErr w:type="spellStart"/>
            <w:r w:rsidRPr="006E69A8">
              <w:rPr>
                <w:rFonts w:cs="Calibri"/>
                <w:sz w:val="20"/>
                <w:szCs w:val="20"/>
              </w:rPr>
              <w:t>შესაცვლელი</w:t>
            </w:r>
            <w:proofErr w:type="spellEnd"/>
            <w:r w:rsidRPr="006E69A8">
              <w:rPr>
                <w:rFonts w:cs="Calibri"/>
                <w:sz w:val="20"/>
                <w:szCs w:val="20"/>
              </w:rPr>
              <w:t xml:space="preserve"> </w:t>
            </w:r>
            <w:proofErr w:type="spellStart"/>
            <w:r w:rsidRPr="006E69A8">
              <w:rPr>
                <w:rFonts w:cs="Calibri"/>
                <w:sz w:val="20"/>
                <w:szCs w:val="20"/>
              </w:rPr>
              <w:t>მოწყობილობა</w:t>
            </w:r>
            <w:proofErr w:type="spellEnd"/>
            <w:r w:rsidRPr="006E69A8">
              <w:rPr>
                <w:rFonts w:cs="Calibri"/>
                <w:sz w:val="20"/>
                <w:szCs w:val="20"/>
              </w:rPr>
              <w:t xml:space="preserve"> ПС-16Б, ПС-16А </w:t>
            </w:r>
            <w:proofErr w:type="spellStart"/>
            <w:r w:rsidRPr="006E69A8">
              <w:rPr>
                <w:rFonts w:cs="Calibri"/>
                <w:sz w:val="20"/>
                <w:szCs w:val="20"/>
              </w:rPr>
              <w:t>და</w:t>
            </w:r>
            <w:proofErr w:type="spellEnd"/>
            <w:r w:rsidRPr="006E69A8">
              <w:rPr>
                <w:rFonts w:cs="Calibri"/>
                <w:sz w:val="20"/>
                <w:szCs w:val="20"/>
              </w:rPr>
              <w:t xml:space="preserve"> ПС-210Б </w:t>
            </w:r>
            <w:proofErr w:type="spellStart"/>
            <w:r w:rsidRPr="006E69A8">
              <w:rPr>
                <w:rFonts w:cs="Calibri"/>
                <w:sz w:val="20"/>
                <w:szCs w:val="20"/>
              </w:rPr>
              <w:t>ტიპის</w:t>
            </w:r>
            <w:proofErr w:type="spellEnd"/>
            <w:r w:rsidRPr="006E69A8">
              <w:rPr>
                <w:rFonts w:cs="Calibri"/>
                <w:sz w:val="20"/>
                <w:szCs w:val="20"/>
              </w:rPr>
              <w:t xml:space="preserve"> </w:t>
            </w:r>
            <w:proofErr w:type="spellStart"/>
            <w:r w:rsidRPr="006E69A8">
              <w:rPr>
                <w:rFonts w:cs="Calibri"/>
                <w:sz w:val="20"/>
                <w:szCs w:val="20"/>
              </w:rPr>
              <w:t>იზოლატორებისათვის</w:t>
            </w:r>
            <w:proofErr w:type="spellEnd"/>
            <w:r w:rsidRPr="006E69A8">
              <w:rPr>
                <w:rFonts w:cs="Calibri"/>
                <w:sz w:val="20"/>
                <w:szCs w:val="20"/>
              </w:rPr>
              <w:t xml:space="preserve">  </w:t>
            </w:r>
          </w:p>
          <w:p w14:paraId="63FD0DE0" w14:textId="7D6A4B99" w:rsidR="00DC2045" w:rsidRDefault="00DC2045" w:rsidP="00F41DAB">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tc>
        <w:tc>
          <w:tcPr>
            <w:tcW w:w="1520" w:type="dxa"/>
            <w:tcBorders>
              <w:top w:val="single" w:sz="4" w:space="0" w:color="auto"/>
              <w:left w:val="single" w:sz="4" w:space="0" w:color="auto"/>
              <w:bottom w:val="single" w:sz="4" w:space="0" w:color="auto"/>
              <w:right w:val="single" w:sz="4" w:space="0" w:color="auto"/>
            </w:tcBorders>
          </w:tcPr>
          <w:p w14:paraId="41163F68" w14:textId="77777777" w:rsidR="000D08AA" w:rsidRDefault="000D08AA" w:rsidP="00F41DAB">
            <w:pPr>
              <w:widowControl w:val="0"/>
              <w:tabs>
                <w:tab w:val="left" w:pos="4060"/>
              </w:tabs>
              <w:autoSpaceDE w:val="0"/>
              <w:autoSpaceDN w:val="0"/>
              <w:spacing w:after="0" w:line="240" w:lineRule="auto"/>
              <w:jc w:val="center"/>
              <w:rPr>
                <w:rFonts w:cs="Calibri"/>
                <w:sz w:val="20"/>
                <w:szCs w:val="20"/>
              </w:rPr>
            </w:pPr>
          </w:p>
          <w:p w14:paraId="33D3BC1C" w14:textId="77777777" w:rsidR="000D08AA" w:rsidRDefault="000D08AA" w:rsidP="00F41DAB">
            <w:pPr>
              <w:widowControl w:val="0"/>
              <w:tabs>
                <w:tab w:val="left" w:pos="4060"/>
              </w:tabs>
              <w:autoSpaceDE w:val="0"/>
              <w:autoSpaceDN w:val="0"/>
              <w:spacing w:after="0" w:line="240" w:lineRule="auto"/>
              <w:jc w:val="center"/>
              <w:rPr>
                <w:rFonts w:cs="Calibri"/>
                <w:sz w:val="20"/>
                <w:szCs w:val="20"/>
              </w:rPr>
            </w:pPr>
          </w:p>
          <w:p w14:paraId="7E0A43FB" w14:textId="0D8B4B48" w:rsidR="00DC2045" w:rsidRDefault="006E69A8" w:rsidP="00F41DAB">
            <w:pPr>
              <w:widowControl w:val="0"/>
              <w:tabs>
                <w:tab w:val="left" w:pos="4060"/>
              </w:tabs>
              <w:autoSpaceDE w:val="0"/>
              <w:autoSpaceDN w:val="0"/>
              <w:spacing w:after="0" w:line="240" w:lineRule="auto"/>
              <w:jc w:val="center"/>
              <w:rPr>
                <w:rFonts w:eastAsia="DejaVu Serif" w:cs="DejaVu Serif"/>
                <w:sz w:val="18"/>
                <w:szCs w:val="18"/>
                <w:highlight w:val="yellow"/>
                <w:lang w:val="ka-GE"/>
              </w:rPr>
            </w:pPr>
            <w:r w:rsidRPr="006E69A8">
              <w:rPr>
                <w:rFonts w:cs="Calibri"/>
                <w:sz w:val="20"/>
                <w:szCs w:val="20"/>
              </w:rPr>
              <w:t>1,00</w:t>
            </w:r>
            <w:r w:rsidRPr="006E69A8">
              <w:rPr>
                <w:rFonts w:cs="Calibri"/>
                <w:sz w:val="20"/>
                <w:szCs w:val="20"/>
                <w:lang w:val="ka-GE"/>
              </w:rPr>
              <w:t xml:space="preserve"> კომპ</w:t>
            </w:r>
          </w:p>
        </w:tc>
        <w:tc>
          <w:tcPr>
            <w:tcW w:w="1678" w:type="dxa"/>
            <w:tcBorders>
              <w:top w:val="single" w:sz="4" w:space="0" w:color="auto"/>
              <w:left w:val="single" w:sz="4" w:space="0" w:color="auto"/>
              <w:bottom w:val="single" w:sz="4" w:space="0" w:color="auto"/>
              <w:right w:val="single" w:sz="4" w:space="0" w:color="auto"/>
            </w:tcBorders>
          </w:tcPr>
          <w:p w14:paraId="6ADEECD1" w14:textId="77777777" w:rsidR="00DC2045" w:rsidRDefault="00DC2045"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052FF8DA" w14:textId="77777777" w:rsidR="00DC2045" w:rsidRDefault="00DC2045" w:rsidP="00F41DAB">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612F266F" w14:textId="77777777" w:rsidR="00DC2045" w:rsidRDefault="00DC2045" w:rsidP="00F41DAB">
            <w:pPr>
              <w:widowControl w:val="0"/>
              <w:tabs>
                <w:tab w:val="left" w:pos="4060"/>
              </w:tabs>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p w14:paraId="5774D5BC" w14:textId="77777777" w:rsidR="00A52A99" w:rsidRDefault="00A52A99" w:rsidP="00A52A99">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1C6A7E77" w14:textId="383879F2" w:rsidR="00DF6433" w:rsidRDefault="00A52A99" w:rsidP="00A52A99">
            <w:pPr>
              <w:widowControl w:val="0"/>
              <w:tabs>
                <w:tab w:val="left" w:pos="4060"/>
              </w:tabs>
              <w:autoSpaceDE w:val="0"/>
              <w:autoSpaceDN w:val="0"/>
              <w:spacing w:after="0" w:line="240" w:lineRule="auto"/>
              <w:jc w:val="both"/>
              <w:rPr>
                <w:rFonts w:eastAsia="DejaVu Serif" w:cs="DejaVu Serif"/>
                <w:sz w:val="18"/>
                <w:szCs w:val="18"/>
                <w:highlight w:val="yellow"/>
                <w:lang w:val="ka-GE"/>
              </w:rPr>
            </w:pPr>
            <w:r>
              <w:rPr>
                <w:rFonts w:eastAsia="DejaVu Serif" w:cs="DejaVu Serif"/>
                <w:b/>
                <w:sz w:val="18"/>
                <w:szCs w:val="18"/>
                <w:lang w:val="ka-GE"/>
              </w:rPr>
              <w:t>მიღება-ჩაბარების აქტის გაფორმებიდან 12 თვე.</w:t>
            </w:r>
          </w:p>
        </w:tc>
      </w:tr>
    </w:tbl>
    <w:p w14:paraId="2F8AB15C" w14:textId="7C7846DB" w:rsidR="0071250A" w:rsidRDefault="0071250A" w:rsidP="002E2CD5">
      <w:pPr>
        <w:spacing w:after="160" w:line="256" w:lineRule="auto"/>
        <w:jc w:val="both"/>
        <w:rPr>
          <w:rFonts w:eastAsia="Sylfaen"/>
          <w:b/>
          <w:lang w:val="ka-GE"/>
        </w:rPr>
      </w:pPr>
    </w:p>
    <w:p w14:paraId="2D433ABE" w14:textId="77777777" w:rsidR="00352F52" w:rsidRDefault="00352F52" w:rsidP="002E2CD5">
      <w:pPr>
        <w:spacing w:after="160" w:line="256" w:lineRule="auto"/>
        <w:jc w:val="both"/>
        <w:rPr>
          <w:rFonts w:eastAsia="Sylfaen"/>
          <w:b/>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20"/>
        <w:gridCol w:w="1678"/>
        <w:gridCol w:w="1200"/>
        <w:gridCol w:w="1339"/>
      </w:tblGrid>
      <w:tr w:rsidR="001C78DF" w14:paraId="01DA7FEC" w14:textId="77777777" w:rsidTr="002D7E10">
        <w:tc>
          <w:tcPr>
            <w:tcW w:w="10410" w:type="dxa"/>
            <w:gridSpan w:val="5"/>
            <w:tcBorders>
              <w:top w:val="single" w:sz="4" w:space="0" w:color="auto"/>
              <w:left w:val="single" w:sz="4" w:space="0" w:color="auto"/>
              <w:bottom w:val="single" w:sz="4" w:space="0" w:color="auto"/>
              <w:right w:val="single" w:sz="4" w:space="0" w:color="auto"/>
            </w:tcBorders>
            <w:hideMark/>
          </w:tcPr>
          <w:p w14:paraId="2A9A707F" w14:textId="1AC49F03" w:rsidR="001C78DF" w:rsidRDefault="001C78DF" w:rsidP="002D7E10">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sz w:val="20"/>
                <w:szCs w:val="20"/>
                <w:lang w:val="ka-GE"/>
              </w:rPr>
              <w:t xml:space="preserve">                                                                                  </w:t>
            </w:r>
            <w:r>
              <w:rPr>
                <w:rFonts w:eastAsia="DejaVu Serif" w:cs="DejaVu Serif"/>
                <w:b/>
                <w:sz w:val="20"/>
                <w:szCs w:val="20"/>
                <w:lang w:val="ka-GE"/>
              </w:rPr>
              <w:t>10 ლოტი</w:t>
            </w:r>
          </w:p>
        </w:tc>
      </w:tr>
      <w:tr w:rsidR="001C78DF" w14:paraId="1FB8FC98" w14:textId="77777777" w:rsidTr="002D7E10">
        <w:tc>
          <w:tcPr>
            <w:tcW w:w="4673" w:type="dxa"/>
            <w:tcBorders>
              <w:top w:val="single" w:sz="4" w:space="0" w:color="auto"/>
              <w:left w:val="single" w:sz="4" w:space="0" w:color="auto"/>
              <w:bottom w:val="single" w:sz="4" w:space="0" w:color="auto"/>
              <w:right w:val="single" w:sz="4" w:space="0" w:color="auto"/>
            </w:tcBorders>
          </w:tcPr>
          <w:p w14:paraId="01B2FBD8" w14:textId="77777777" w:rsidR="00423B86" w:rsidRDefault="00423B86" w:rsidP="00A52A99">
            <w:pPr>
              <w:widowControl w:val="0"/>
              <w:tabs>
                <w:tab w:val="left" w:pos="4060"/>
              </w:tabs>
              <w:autoSpaceDE w:val="0"/>
              <w:autoSpaceDN w:val="0"/>
              <w:spacing w:after="0" w:line="240" w:lineRule="auto"/>
              <w:rPr>
                <w:rFonts w:cs="Calibri"/>
                <w:sz w:val="20"/>
                <w:szCs w:val="20"/>
              </w:rPr>
            </w:pPr>
          </w:p>
          <w:p w14:paraId="23730C84" w14:textId="0618D513" w:rsidR="001C78DF" w:rsidRDefault="00423B86" w:rsidP="002D7E10">
            <w:pPr>
              <w:widowControl w:val="0"/>
              <w:tabs>
                <w:tab w:val="left" w:pos="4060"/>
              </w:tabs>
              <w:autoSpaceDE w:val="0"/>
              <w:autoSpaceDN w:val="0"/>
              <w:spacing w:after="0" w:line="240" w:lineRule="auto"/>
              <w:jc w:val="center"/>
              <w:rPr>
                <w:rFonts w:eastAsia="DejaVu Serif" w:cs="DejaVu Serif"/>
                <w:sz w:val="18"/>
                <w:szCs w:val="18"/>
                <w:highlight w:val="yellow"/>
                <w:lang w:val="ka-GE"/>
              </w:rPr>
            </w:pPr>
            <w:proofErr w:type="spellStart"/>
            <w:r>
              <w:rPr>
                <w:rFonts w:cs="Calibri"/>
                <w:sz w:val="20"/>
                <w:szCs w:val="20"/>
              </w:rPr>
              <w:t>საყრდენის</w:t>
            </w:r>
            <w:proofErr w:type="spellEnd"/>
            <w:r>
              <w:rPr>
                <w:rFonts w:cs="Calibri"/>
                <w:sz w:val="20"/>
                <w:szCs w:val="20"/>
              </w:rPr>
              <w:t xml:space="preserve"> </w:t>
            </w:r>
            <w:proofErr w:type="spellStart"/>
            <w:r>
              <w:rPr>
                <w:rFonts w:cs="Calibri"/>
                <w:sz w:val="20"/>
                <w:szCs w:val="20"/>
              </w:rPr>
              <w:t>დგარზე</w:t>
            </w:r>
            <w:proofErr w:type="spellEnd"/>
            <w:r>
              <w:rPr>
                <w:rFonts w:cs="Calibri"/>
                <w:sz w:val="20"/>
                <w:szCs w:val="20"/>
              </w:rPr>
              <w:t xml:space="preserve"> </w:t>
            </w:r>
            <w:proofErr w:type="spellStart"/>
            <w:r>
              <w:rPr>
                <w:rFonts w:cs="Calibri"/>
                <w:sz w:val="20"/>
                <w:szCs w:val="20"/>
              </w:rPr>
              <w:t>ფაზის</w:t>
            </w:r>
            <w:proofErr w:type="spellEnd"/>
            <w:r>
              <w:rPr>
                <w:rFonts w:cs="Calibri"/>
                <w:sz w:val="20"/>
                <w:szCs w:val="20"/>
              </w:rPr>
              <w:t xml:space="preserve"> </w:t>
            </w:r>
            <w:proofErr w:type="spellStart"/>
            <w:r>
              <w:rPr>
                <w:rFonts w:cs="Calibri"/>
                <w:sz w:val="20"/>
                <w:szCs w:val="20"/>
              </w:rPr>
              <w:t>სადენების</w:t>
            </w:r>
            <w:proofErr w:type="spellEnd"/>
            <w:r>
              <w:rPr>
                <w:rFonts w:cs="Calibri"/>
                <w:sz w:val="20"/>
                <w:szCs w:val="20"/>
              </w:rPr>
              <w:t xml:space="preserve"> </w:t>
            </w:r>
            <w:proofErr w:type="spellStart"/>
            <w:r>
              <w:rPr>
                <w:rFonts w:cs="Calibri"/>
                <w:sz w:val="20"/>
                <w:szCs w:val="20"/>
              </w:rPr>
              <w:t>მიკიდების</w:t>
            </w:r>
            <w:proofErr w:type="spellEnd"/>
            <w:r>
              <w:rPr>
                <w:rFonts w:cs="Calibri"/>
                <w:sz w:val="20"/>
                <w:szCs w:val="20"/>
              </w:rPr>
              <w:t xml:space="preserve"> </w:t>
            </w:r>
            <w:proofErr w:type="spellStart"/>
            <w:r>
              <w:rPr>
                <w:rFonts w:cs="Calibri"/>
                <w:sz w:val="20"/>
                <w:szCs w:val="20"/>
              </w:rPr>
              <w:t>კვანძი</w:t>
            </w:r>
            <w:proofErr w:type="spellEnd"/>
            <w:r>
              <w:rPr>
                <w:rFonts w:cs="Calibri"/>
                <w:sz w:val="20"/>
                <w:szCs w:val="20"/>
              </w:rPr>
              <w:t xml:space="preserve"> (</w:t>
            </w:r>
            <w:proofErr w:type="spellStart"/>
            <w:r>
              <w:rPr>
                <w:rFonts w:cs="Calibri"/>
                <w:sz w:val="20"/>
                <w:szCs w:val="20"/>
              </w:rPr>
              <w:t>არასტანდარტული</w:t>
            </w:r>
            <w:proofErr w:type="spellEnd"/>
            <w:r>
              <w:rPr>
                <w:rFonts w:cs="Calibri"/>
                <w:sz w:val="20"/>
                <w:szCs w:val="20"/>
              </w:rPr>
              <w:t xml:space="preserve">)       </w:t>
            </w:r>
            <w:r w:rsidRPr="00563772">
              <w:rPr>
                <w:rFonts w:cs="Calibri"/>
                <w:b/>
                <w:sz w:val="20"/>
                <w:szCs w:val="20"/>
              </w:rPr>
              <w:t>(</w:t>
            </w:r>
            <w:r>
              <w:rPr>
                <w:rFonts w:cs="Calibri"/>
                <w:b/>
                <w:sz w:val="20"/>
                <w:szCs w:val="20"/>
                <w:lang w:val="ka-GE"/>
              </w:rPr>
              <w:t xml:space="preserve">წინამდებარ საკონკურსო დოკუმენტაციაზე </w:t>
            </w:r>
            <w:r w:rsidRPr="00563772">
              <w:rPr>
                <w:rFonts w:cs="Calibri"/>
                <w:b/>
                <w:sz w:val="20"/>
                <w:szCs w:val="20"/>
                <w:lang w:val="ka-GE"/>
              </w:rPr>
              <w:t>თანდართული</w:t>
            </w:r>
            <w:r>
              <w:rPr>
                <w:rFonts w:cs="Calibri"/>
                <w:b/>
                <w:sz w:val="20"/>
                <w:szCs w:val="20"/>
                <w:lang w:val="ka-GE"/>
              </w:rPr>
              <w:t xml:space="preserve"> </w:t>
            </w:r>
            <w:proofErr w:type="spellStart"/>
            <w:r w:rsidRPr="00563772">
              <w:rPr>
                <w:rFonts w:cs="Calibri"/>
                <w:b/>
                <w:sz w:val="20"/>
                <w:szCs w:val="20"/>
              </w:rPr>
              <w:t>პროექტის</w:t>
            </w:r>
            <w:proofErr w:type="spellEnd"/>
            <w:r w:rsidRPr="00563772">
              <w:rPr>
                <w:rFonts w:cs="Calibri"/>
                <w:b/>
                <w:sz w:val="20"/>
                <w:szCs w:val="20"/>
              </w:rPr>
              <w:t xml:space="preserve"> </w:t>
            </w:r>
            <w:r w:rsidRPr="00563772">
              <w:rPr>
                <w:rFonts w:cs="Calibri"/>
                <w:b/>
                <w:sz w:val="20"/>
                <w:szCs w:val="20"/>
                <w:lang w:val="ka-GE"/>
              </w:rPr>
              <w:t>და</w:t>
            </w:r>
            <w:r>
              <w:rPr>
                <w:rFonts w:cs="Calibri"/>
                <w:b/>
                <w:sz w:val="20"/>
                <w:szCs w:val="20"/>
                <w:lang w:val="ka-GE"/>
              </w:rPr>
              <w:t xml:space="preserve"> </w:t>
            </w:r>
            <w:r w:rsidRPr="00563772">
              <w:rPr>
                <w:rFonts w:cs="Calibri"/>
                <w:b/>
                <w:sz w:val="20"/>
                <w:szCs w:val="20"/>
                <w:lang w:val="ka-GE"/>
              </w:rPr>
              <w:t xml:space="preserve">ნახაზები </w:t>
            </w:r>
            <w:proofErr w:type="spellStart"/>
            <w:r w:rsidRPr="00563772">
              <w:rPr>
                <w:rFonts w:cs="Calibri"/>
                <w:b/>
                <w:sz w:val="20"/>
                <w:szCs w:val="20"/>
              </w:rPr>
              <w:t>მიხედვით</w:t>
            </w:r>
            <w:proofErr w:type="spellEnd"/>
            <w:r w:rsidRPr="00563772">
              <w:rPr>
                <w:rFonts w:cs="Calibri"/>
                <w:b/>
                <w:sz w:val="20"/>
                <w:szCs w:val="20"/>
              </w:rPr>
              <w:t>)</w:t>
            </w:r>
          </w:p>
        </w:tc>
        <w:tc>
          <w:tcPr>
            <w:tcW w:w="1520" w:type="dxa"/>
            <w:tcBorders>
              <w:top w:val="single" w:sz="4" w:space="0" w:color="auto"/>
              <w:left w:val="single" w:sz="4" w:space="0" w:color="auto"/>
              <w:bottom w:val="single" w:sz="4" w:space="0" w:color="auto"/>
              <w:right w:val="single" w:sz="4" w:space="0" w:color="auto"/>
            </w:tcBorders>
          </w:tcPr>
          <w:p w14:paraId="7817F98B" w14:textId="77777777" w:rsidR="001C78DF" w:rsidRDefault="001C78DF" w:rsidP="002D7E10">
            <w:pPr>
              <w:widowControl w:val="0"/>
              <w:tabs>
                <w:tab w:val="left" w:pos="4060"/>
              </w:tabs>
              <w:autoSpaceDE w:val="0"/>
              <w:autoSpaceDN w:val="0"/>
              <w:spacing w:after="0" w:line="240" w:lineRule="auto"/>
              <w:jc w:val="center"/>
              <w:rPr>
                <w:rFonts w:cs="Calibri"/>
                <w:sz w:val="20"/>
                <w:szCs w:val="20"/>
              </w:rPr>
            </w:pPr>
          </w:p>
          <w:p w14:paraId="3D890CB1" w14:textId="77777777" w:rsidR="00423B86" w:rsidRDefault="00423B86" w:rsidP="002D7E10">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p w14:paraId="4416573D" w14:textId="77777777" w:rsidR="00423B86" w:rsidRDefault="00423B86" w:rsidP="002D7E10">
            <w:pPr>
              <w:widowControl w:val="0"/>
              <w:tabs>
                <w:tab w:val="left" w:pos="4060"/>
              </w:tabs>
              <w:autoSpaceDE w:val="0"/>
              <w:autoSpaceDN w:val="0"/>
              <w:spacing w:after="0" w:line="240" w:lineRule="auto"/>
              <w:jc w:val="center"/>
              <w:rPr>
                <w:rFonts w:eastAsia="DejaVu Serif" w:cs="DejaVu Serif"/>
                <w:sz w:val="18"/>
                <w:szCs w:val="18"/>
                <w:highlight w:val="yellow"/>
                <w:lang w:val="ka-GE"/>
              </w:rPr>
            </w:pPr>
          </w:p>
          <w:p w14:paraId="0FB3FB9F" w14:textId="281DA969" w:rsidR="00423B86" w:rsidRDefault="00423B86" w:rsidP="002D7E10">
            <w:pPr>
              <w:widowControl w:val="0"/>
              <w:tabs>
                <w:tab w:val="left" w:pos="4060"/>
              </w:tabs>
              <w:autoSpaceDE w:val="0"/>
              <w:autoSpaceDN w:val="0"/>
              <w:spacing w:after="0" w:line="240" w:lineRule="auto"/>
              <w:jc w:val="center"/>
              <w:rPr>
                <w:rFonts w:eastAsia="DejaVu Serif" w:cs="DejaVu Serif"/>
                <w:sz w:val="18"/>
                <w:szCs w:val="18"/>
                <w:highlight w:val="yellow"/>
                <w:lang w:val="ka-GE"/>
              </w:rPr>
            </w:pPr>
            <w:r>
              <w:rPr>
                <w:rFonts w:cs="Calibri"/>
                <w:sz w:val="20"/>
                <w:szCs w:val="20"/>
              </w:rPr>
              <w:t>3,00</w:t>
            </w:r>
            <w:r>
              <w:rPr>
                <w:rFonts w:cs="Calibri"/>
                <w:sz w:val="20"/>
                <w:szCs w:val="20"/>
                <w:lang w:val="ka-GE"/>
              </w:rPr>
              <w:t xml:space="preserve"> კომპ.</w:t>
            </w:r>
          </w:p>
        </w:tc>
        <w:tc>
          <w:tcPr>
            <w:tcW w:w="1678" w:type="dxa"/>
            <w:tcBorders>
              <w:top w:val="single" w:sz="4" w:space="0" w:color="auto"/>
              <w:left w:val="single" w:sz="4" w:space="0" w:color="auto"/>
              <w:bottom w:val="single" w:sz="4" w:space="0" w:color="auto"/>
              <w:right w:val="single" w:sz="4" w:space="0" w:color="auto"/>
            </w:tcBorders>
          </w:tcPr>
          <w:p w14:paraId="06C8CA2C" w14:textId="77777777" w:rsidR="001C78DF" w:rsidRDefault="001C78DF" w:rsidP="002D7E10">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6000B16E" w14:textId="77777777" w:rsidR="001C78DF" w:rsidRDefault="001C78DF" w:rsidP="002D7E10">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hideMark/>
          </w:tcPr>
          <w:p w14:paraId="15A3B2B0" w14:textId="125D6CBD" w:rsidR="001C78DF" w:rsidRDefault="001C78DF" w:rsidP="002D7E10">
            <w:pPr>
              <w:widowControl w:val="0"/>
              <w:tabs>
                <w:tab w:val="left" w:pos="4060"/>
              </w:tabs>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16BA6" w:rsidRPr="00416BA6">
              <w:rPr>
                <w:rFonts w:eastAsia="DejaVu Serif" w:cs="DejaVu Serif"/>
                <w:sz w:val="18"/>
                <w:szCs w:val="18"/>
                <w:lang w:val="ka-GE"/>
              </w:rPr>
              <w:t>01.06.2026წ.</w:t>
            </w:r>
          </w:p>
          <w:p w14:paraId="6CC369A6" w14:textId="69AAFAEC" w:rsidR="001C78DF" w:rsidRDefault="001C78DF" w:rsidP="002D7E10">
            <w:pPr>
              <w:widowControl w:val="0"/>
              <w:tabs>
                <w:tab w:val="left" w:pos="4060"/>
              </w:tabs>
              <w:autoSpaceDE w:val="0"/>
              <w:autoSpaceDN w:val="0"/>
              <w:spacing w:after="0" w:line="240" w:lineRule="auto"/>
              <w:jc w:val="both"/>
              <w:rPr>
                <w:rFonts w:eastAsia="DejaVu Serif" w:cs="DejaVu Serif"/>
                <w:sz w:val="18"/>
                <w:szCs w:val="18"/>
                <w:highlight w:val="yellow"/>
                <w:lang w:val="ka-GE"/>
              </w:rPr>
            </w:pPr>
          </w:p>
        </w:tc>
      </w:tr>
    </w:tbl>
    <w:p w14:paraId="2080260E" w14:textId="5CA7D8C0" w:rsidR="0071250A" w:rsidRDefault="0071250A" w:rsidP="002E2CD5">
      <w:pPr>
        <w:spacing w:after="160" w:line="256" w:lineRule="auto"/>
        <w:jc w:val="both"/>
        <w:rPr>
          <w:rFonts w:eastAsia="Sylfaen"/>
          <w:b/>
          <w:lang w:val="ka-GE"/>
        </w:rPr>
      </w:pPr>
    </w:p>
    <w:p w14:paraId="2E332DFE" w14:textId="77777777" w:rsidR="00352F52" w:rsidRDefault="00352F52" w:rsidP="002E2CD5">
      <w:pPr>
        <w:spacing w:after="160" w:line="256" w:lineRule="auto"/>
        <w:jc w:val="both"/>
        <w:rPr>
          <w:rFonts w:eastAsia="Sylfaen"/>
          <w:b/>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20"/>
        <w:gridCol w:w="1678"/>
        <w:gridCol w:w="1200"/>
        <w:gridCol w:w="1339"/>
      </w:tblGrid>
      <w:tr w:rsidR="00A616CA" w14:paraId="2F979D67" w14:textId="77777777" w:rsidTr="00D6489C">
        <w:tc>
          <w:tcPr>
            <w:tcW w:w="10410" w:type="dxa"/>
            <w:gridSpan w:val="5"/>
            <w:tcBorders>
              <w:top w:val="single" w:sz="4" w:space="0" w:color="auto"/>
              <w:left w:val="single" w:sz="4" w:space="0" w:color="auto"/>
              <w:bottom w:val="single" w:sz="4" w:space="0" w:color="auto"/>
              <w:right w:val="single" w:sz="4" w:space="0" w:color="auto"/>
            </w:tcBorders>
            <w:hideMark/>
          </w:tcPr>
          <w:p w14:paraId="48884A4F" w14:textId="636DD54A" w:rsidR="00A616CA" w:rsidRDefault="00A616CA" w:rsidP="00D6489C">
            <w:pPr>
              <w:widowControl w:val="0"/>
              <w:tabs>
                <w:tab w:val="left" w:pos="4060"/>
              </w:tabs>
              <w:autoSpaceDE w:val="0"/>
              <w:autoSpaceDN w:val="0"/>
              <w:spacing w:after="0" w:line="240" w:lineRule="auto"/>
              <w:rPr>
                <w:rFonts w:eastAsia="DejaVu Serif" w:cs="DejaVu Serif"/>
                <w:b/>
                <w:sz w:val="20"/>
                <w:szCs w:val="20"/>
                <w:lang w:val="ka-GE"/>
              </w:rPr>
            </w:pPr>
            <w:r>
              <w:rPr>
                <w:rFonts w:eastAsia="DejaVu Serif" w:cs="DejaVu Serif"/>
                <w:sz w:val="20"/>
                <w:szCs w:val="20"/>
                <w:lang w:val="ka-GE"/>
              </w:rPr>
              <w:t xml:space="preserve">                                                                                  </w:t>
            </w:r>
            <w:r>
              <w:rPr>
                <w:rFonts w:eastAsia="DejaVu Serif" w:cs="DejaVu Serif"/>
                <w:b/>
                <w:sz w:val="20"/>
                <w:szCs w:val="20"/>
                <w:lang w:val="ka-GE"/>
              </w:rPr>
              <w:t>11 ლოტი</w:t>
            </w:r>
          </w:p>
        </w:tc>
      </w:tr>
      <w:tr w:rsidR="000E60CB" w14:paraId="1E591F39" w14:textId="77777777" w:rsidTr="00D6489C">
        <w:tc>
          <w:tcPr>
            <w:tcW w:w="4673" w:type="dxa"/>
            <w:tcBorders>
              <w:top w:val="single" w:sz="4" w:space="0" w:color="auto"/>
              <w:left w:val="single" w:sz="4" w:space="0" w:color="auto"/>
              <w:bottom w:val="single" w:sz="4" w:space="0" w:color="auto"/>
              <w:right w:val="single" w:sz="4" w:space="0" w:color="auto"/>
            </w:tcBorders>
          </w:tcPr>
          <w:p w14:paraId="096166E0" w14:textId="4289956D" w:rsidR="000E60CB" w:rsidRDefault="000E60CB" w:rsidP="000E60CB">
            <w:pPr>
              <w:widowControl w:val="0"/>
              <w:tabs>
                <w:tab w:val="left" w:pos="4060"/>
              </w:tabs>
              <w:autoSpaceDE w:val="0"/>
              <w:autoSpaceDN w:val="0"/>
              <w:spacing w:after="0" w:line="240" w:lineRule="auto"/>
              <w:jc w:val="center"/>
              <w:rPr>
                <w:rFonts w:cs="Calibri"/>
                <w:sz w:val="20"/>
                <w:szCs w:val="20"/>
              </w:rPr>
            </w:pPr>
            <w:r w:rsidRPr="000E60CB">
              <w:rPr>
                <w:rFonts w:cs="Calibri"/>
                <w:sz w:val="20"/>
                <w:szCs w:val="20"/>
              </w:rPr>
              <w:t xml:space="preserve">რ/ბ </w:t>
            </w:r>
            <w:proofErr w:type="spellStart"/>
            <w:r w:rsidRPr="000E60CB">
              <w:rPr>
                <w:rFonts w:cs="Calibri"/>
                <w:sz w:val="20"/>
                <w:szCs w:val="20"/>
              </w:rPr>
              <w:t>საძირკველი</w:t>
            </w:r>
            <w:proofErr w:type="spellEnd"/>
            <w:r w:rsidRPr="000E60CB">
              <w:rPr>
                <w:rFonts w:cs="Calibri"/>
                <w:sz w:val="20"/>
                <w:szCs w:val="20"/>
              </w:rPr>
              <w:t xml:space="preserve">  Ф5-A5M</w:t>
            </w:r>
          </w:p>
        </w:tc>
        <w:tc>
          <w:tcPr>
            <w:tcW w:w="1520" w:type="dxa"/>
            <w:tcBorders>
              <w:top w:val="single" w:sz="4" w:space="0" w:color="auto"/>
              <w:left w:val="single" w:sz="4" w:space="0" w:color="auto"/>
              <w:bottom w:val="single" w:sz="4" w:space="0" w:color="auto"/>
              <w:right w:val="single" w:sz="4" w:space="0" w:color="auto"/>
            </w:tcBorders>
          </w:tcPr>
          <w:p w14:paraId="78B45D7D" w14:textId="34CF1434" w:rsidR="000E60CB" w:rsidRPr="000E60CB" w:rsidRDefault="000E60CB" w:rsidP="00D6489C">
            <w:pPr>
              <w:widowControl w:val="0"/>
              <w:tabs>
                <w:tab w:val="left" w:pos="4060"/>
              </w:tabs>
              <w:autoSpaceDE w:val="0"/>
              <w:autoSpaceDN w:val="0"/>
              <w:spacing w:after="0" w:line="240" w:lineRule="auto"/>
              <w:jc w:val="center"/>
              <w:rPr>
                <w:rFonts w:cs="Calibri"/>
                <w:sz w:val="20"/>
                <w:szCs w:val="20"/>
                <w:lang w:val="ka-GE"/>
              </w:rPr>
            </w:pPr>
            <w:r>
              <w:rPr>
                <w:rFonts w:cs="Calibri"/>
                <w:sz w:val="20"/>
                <w:szCs w:val="20"/>
                <w:lang w:val="ka-GE"/>
              </w:rPr>
              <w:t>24 ცალი</w:t>
            </w:r>
          </w:p>
        </w:tc>
        <w:tc>
          <w:tcPr>
            <w:tcW w:w="1678" w:type="dxa"/>
            <w:tcBorders>
              <w:top w:val="single" w:sz="4" w:space="0" w:color="auto"/>
              <w:left w:val="single" w:sz="4" w:space="0" w:color="auto"/>
              <w:bottom w:val="single" w:sz="4" w:space="0" w:color="auto"/>
              <w:right w:val="single" w:sz="4" w:space="0" w:color="auto"/>
            </w:tcBorders>
          </w:tcPr>
          <w:p w14:paraId="3A737481" w14:textId="77777777" w:rsidR="000E60CB" w:rsidRDefault="000E60CB" w:rsidP="00D6489C">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200" w:type="dxa"/>
            <w:tcBorders>
              <w:top w:val="single" w:sz="4" w:space="0" w:color="auto"/>
              <w:left w:val="single" w:sz="4" w:space="0" w:color="auto"/>
              <w:bottom w:val="single" w:sz="4" w:space="0" w:color="auto"/>
              <w:right w:val="single" w:sz="4" w:space="0" w:color="auto"/>
            </w:tcBorders>
          </w:tcPr>
          <w:p w14:paraId="7A494882" w14:textId="77777777" w:rsidR="000E60CB" w:rsidRDefault="000E60CB" w:rsidP="00D6489C">
            <w:pPr>
              <w:widowControl w:val="0"/>
              <w:tabs>
                <w:tab w:val="left" w:pos="4060"/>
              </w:tabs>
              <w:autoSpaceDE w:val="0"/>
              <w:autoSpaceDN w:val="0"/>
              <w:spacing w:after="0" w:line="240" w:lineRule="auto"/>
              <w:rPr>
                <w:rFonts w:eastAsia="DejaVu Serif" w:cs="DejaVu Serif"/>
                <w:sz w:val="18"/>
                <w:szCs w:val="18"/>
                <w:highlight w:val="yellow"/>
                <w:lang w:val="ka-GE"/>
              </w:rPr>
            </w:pPr>
          </w:p>
        </w:tc>
        <w:tc>
          <w:tcPr>
            <w:tcW w:w="1339" w:type="dxa"/>
            <w:tcBorders>
              <w:top w:val="single" w:sz="4" w:space="0" w:color="auto"/>
              <w:left w:val="single" w:sz="4" w:space="0" w:color="auto"/>
              <w:bottom w:val="single" w:sz="4" w:space="0" w:color="auto"/>
              <w:right w:val="single" w:sz="4" w:space="0" w:color="auto"/>
            </w:tcBorders>
          </w:tcPr>
          <w:p w14:paraId="644FDF2D" w14:textId="77777777" w:rsidR="000E60CB" w:rsidRDefault="000E60CB" w:rsidP="000E60CB">
            <w:pPr>
              <w:widowControl w:val="0"/>
              <w:tabs>
                <w:tab w:val="left" w:pos="4060"/>
              </w:tabs>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Pr="008E3CB3">
              <w:rPr>
                <w:rFonts w:eastAsia="DejaVu Serif" w:cs="DejaVu Serif"/>
                <w:sz w:val="18"/>
                <w:szCs w:val="18"/>
                <w:lang w:val="ka-GE"/>
              </w:rPr>
              <w:t>15.05.2026 წ.</w:t>
            </w:r>
          </w:p>
          <w:p w14:paraId="686FA6A6" w14:textId="77777777" w:rsidR="000E60CB" w:rsidRDefault="000E60CB" w:rsidP="00D6489C">
            <w:pPr>
              <w:widowControl w:val="0"/>
              <w:tabs>
                <w:tab w:val="left" w:pos="4060"/>
              </w:tabs>
              <w:autoSpaceDE w:val="0"/>
              <w:autoSpaceDN w:val="0"/>
              <w:spacing w:after="0" w:line="240" w:lineRule="auto"/>
              <w:jc w:val="both"/>
              <w:rPr>
                <w:rFonts w:eastAsia="DejaVu Serif" w:cs="DejaVu Serif"/>
                <w:sz w:val="18"/>
                <w:szCs w:val="18"/>
                <w:lang w:val="ka-GE"/>
              </w:rPr>
            </w:pPr>
          </w:p>
        </w:tc>
      </w:tr>
    </w:tbl>
    <w:p w14:paraId="6DECD203" w14:textId="191E3C90" w:rsidR="0071250A" w:rsidRDefault="0071250A" w:rsidP="002E2CD5">
      <w:pPr>
        <w:spacing w:after="160" w:line="256" w:lineRule="auto"/>
        <w:jc w:val="both"/>
        <w:rPr>
          <w:rFonts w:eastAsia="Sylfaen"/>
          <w:b/>
          <w:lang w:val="ka-GE"/>
        </w:rPr>
      </w:pPr>
    </w:p>
    <w:p w14:paraId="380616DC" w14:textId="77777777" w:rsidR="00352F52" w:rsidRDefault="00352F52" w:rsidP="002E2CD5">
      <w:pPr>
        <w:spacing w:after="160" w:line="256" w:lineRule="auto"/>
        <w:jc w:val="both"/>
        <w:rPr>
          <w:rFonts w:eastAsia="Sylfaen"/>
          <w:b/>
          <w:lang w:val="ka-GE"/>
        </w:rPr>
      </w:pPr>
    </w:p>
    <w:p w14:paraId="696E49FF" w14:textId="77777777" w:rsidR="00956598" w:rsidRDefault="00956598" w:rsidP="00956598">
      <w:pPr>
        <w:spacing w:after="160" w:line="256" w:lineRule="auto"/>
        <w:jc w:val="right"/>
        <w:rPr>
          <w:b/>
          <w:sz w:val="18"/>
          <w:szCs w:val="18"/>
          <w:lang w:val="ka-GE"/>
        </w:rPr>
      </w:pPr>
      <w:r>
        <w:rPr>
          <w:b/>
          <w:sz w:val="18"/>
          <w:szCs w:val="18"/>
          <w:lang w:val="ka-GE"/>
        </w:rPr>
        <w:t>ფორმა №4</w:t>
      </w:r>
    </w:p>
    <w:p w14:paraId="2A73EF77" w14:textId="3CB66320" w:rsidR="00956598" w:rsidRDefault="00956598" w:rsidP="002E2CD5">
      <w:pPr>
        <w:spacing w:after="160" w:line="256" w:lineRule="auto"/>
        <w:jc w:val="both"/>
        <w:rPr>
          <w:rFonts w:eastAsia="Sylfaen"/>
          <w:b/>
          <w:lang w:val="ka-GE"/>
        </w:rPr>
      </w:pPr>
    </w:p>
    <w:p w14:paraId="3C0593A0" w14:textId="77777777" w:rsidR="00956598" w:rsidRDefault="00956598" w:rsidP="002E2CD5">
      <w:pPr>
        <w:spacing w:after="160" w:line="256" w:lineRule="auto"/>
        <w:jc w:val="both"/>
        <w:rPr>
          <w:rFonts w:eastAsia="Sylfaen"/>
          <w:b/>
          <w:lang w:val="ka-GE"/>
        </w:rPr>
      </w:pPr>
    </w:p>
    <w:p w14:paraId="225338ED" w14:textId="783B0799" w:rsidR="002E2CD5" w:rsidRDefault="00B45116" w:rsidP="002E2CD5">
      <w:pPr>
        <w:spacing w:after="160" w:line="256" w:lineRule="auto"/>
        <w:jc w:val="center"/>
        <w:rPr>
          <w:rFonts w:eastAsia="Calibri"/>
          <w:sz w:val="18"/>
          <w:szCs w:val="18"/>
          <w:lang w:val="ka-GE"/>
        </w:rPr>
      </w:pPr>
      <w:r>
        <w:rPr>
          <w:rFonts w:eastAsia="Calibri"/>
          <w:b/>
          <w:sz w:val="18"/>
          <w:szCs w:val="18"/>
        </w:rPr>
        <w:t>5</w:t>
      </w:r>
      <w:r w:rsidR="002E2CD5">
        <w:rPr>
          <w:rFonts w:eastAsia="Calibri"/>
          <w:b/>
          <w:sz w:val="18"/>
          <w:szCs w:val="18"/>
          <w:lang w:val="ka-GE"/>
        </w:rPr>
        <w:t xml:space="preserve"> ლოტი.</w:t>
      </w:r>
      <w:r w:rsidR="002E2CD5">
        <w:rPr>
          <w:rFonts w:eastAsia="Calibri"/>
          <w:sz w:val="18"/>
          <w:szCs w:val="18"/>
          <w:lang w:val="ka-GE"/>
        </w:rPr>
        <w:t xml:space="preserve">  დამატებითი ინფორმაცია.</w:t>
      </w:r>
    </w:p>
    <w:p w14:paraId="6DBBA380" w14:textId="77777777" w:rsidR="002E2CD5" w:rsidRDefault="002E2CD5" w:rsidP="002E2CD5">
      <w:pPr>
        <w:spacing w:after="160" w:line="256" w:lineRule="auto"/>
        <w:ind w:firstLine="708"/>
        <w:jc w:val="both"/>
        <w:rPr>
          <w:rFonts w:eastAsia="Calibri"/>
          <w:sz w:val="18"/>
          <w:szCs w:val="18"/>
          <w:lang w:val="ka-GE"/>
        </w:rPr>
      </w:pPr>
      <w:r>
        <w:rPr>
          <w:rFonts w:eastAsia="Calibri"/>
          <w:sz w:val="18"/>
          <w:szCs w:val="18"/>
          <w:lang w:val="ka-GE"/>
        </w:rPr>
        <w:t>სადენზე გადასაადგილებელი მონტიორის კალათა - დანიშნულება და პარამეტრები:</w:t>
      </w:r>
    </w:p>
    <w:p w14:paraId="527C69AC" w14:textId="77777777" w:rsidR="002E2CD5" w:rsidRDefault="002E2CD5" w:rsidP="002E2CD5">
      <w:pPr>
        <w:spacing w:after="160" w:line="256" w:lineRule="auto"/>
        <w:rPr>
          <w:rFonts w:eastAsia="Calibri"/>
          <w:sz w:val="18"/>
          <w:szCs w:val="18"/>
          <w:lang w:val="ka-GE"/>
        </w:rPr>
      </w:pPr>
      <w:r>
        <w:rPr>
          <w:rFonts w:ascii="Calibri" w:eastAsia="Calibri" w:hAnsi="Calibri"/>
          <w:sz w:val="18"/>
          <w:szCs w:val="18"/>
          <w:lang w:val="ka-GE"/>
        </w:rPr>
        <w:t xml:space="preserve">    </w:t>
      </w:r>
      <w:r>
        <w:rPr>
          <w:rFonts w:eastAsia="Calibri"/>
          <w:sz w:val="18"/>
          <w:szCs w:val="18"/>
          <w:lang w:val="ka-GE"/>
        </w:rPr>
        <w:t xml:space="preserve"> კალათა</w:t>
      </w:r>
      <w:r>
        <w:rPr>
          <w:rFonts w:ascii="Calibri" w:eastAsia="Calibri" w:hAnsi="Calibri"/>
          <w:sz w:val="18"/>
          <w:szCs w:val="18"/>
          <w:lang w:val="ka-GE"/>
        </w:rPr>
        <w:t xml:space="preserve"> </w:t>
      </w:r>
      <w:r>
        <w:rPr>
          <w:rFonts w:eastAsia="Calibri"/>
          <w:sz w:val="18"/>
          <w:szCs w:val="18"/>
          <w:lang w:val="ka-GE"/>
        </w:rPr>
        <w:t>- 330-500 კვ ელექტროგადამცემი ხაზების  გახლეჩილსადენიანი ფაზის  სადენებზე  ერთი ელექტრომემონტაჟის გადასაადგილებელი  მოწყობილობა (ლულკა) ელექტროსამონტაჟო და სარემონტო სამუშაოების წარმოებისას.</w:t>
      </w:r>
    </w:p>
    <w:p w14:paraId="09EED536" w14:textId="77777777" w:rsidR="002E2CD5" w:rsidRDefault="002E2CD5" w:rsidP="002E2CD5">
      <w:pPr>
        <w:spacing w:after="160" w:line="256" w:lineRule="auto"/>
        <w:rPr>
          <w:rFonts w:eastAsia="Calibri"/>
          <w:sz w:val="18"/>
          <w:szCs w:val="18"/>
          <w:lang w:val="ka-GE"/>
        </w:rPr>
      </w:pPr>
      <w:r>
        <w:rPr>
          <w:rFonts w:eastAsia="Calibri"/>
          <w:sz w:val="18"/>
          <w:szCs w:val="18"/>
          <w:lang w:val="ka-GE"/>
        </w:rPr>
        <w:t xml:space="preserve">    კალათა უნდა იყოს  ლითონის მსუბუქი კონსტრუქციის,  სამ  წყვილ როლიკებზე საკიდრებით დამაგრებული, სადენების განმბრჯენებსა და დამჭერ მომჭერებზე გადასვლის შესაძლებლობით და აღჭურვილი თითოეული  როლიკის სამუხრუჭე მოწყობილობით.</w:t>
      </w:r>
    </w:p>
    <w:p w14:paraId="2A763769" w14:textId="77777777" w:rsidR="002E2CD5" w:rsidRDefault="002E2CD5" w:rsidP="002E2CD5">
      <w:pPr>
        <w:spacing w:after="160" w:line="256" w:lineRule="auto"/>
        <w:rPr>
          <w:rFonts w:eastAsia="Calibri"/>
          <w:sz w:val="18"/>
          <w:szCs w:val="18"/>
          <w:lang w:val="ka-GE"/>
        </w:rPr>
      </w:pPr>
      <w:r>
        <w:rPr>
          <w:rFonts w:eastAsia="Calibri"/>
          <w:sz w:val="18"/>
          <w:szCs w:val="18"/>
          <w:lang w:val="ka-GE"/>
        </w:rPr>
        <w:t xml:space="preserve"> პარამეტრები:</w:t>
      </w:r>
    </w:p>
    <w:p w14:paraId="143872DE" w14:textId="77777777" w:rsidR="002E2CD5" w:rsidRDefault="002E2CD5" w:rsidP="002E2CD5">
      <w:pPr>
        <w:spacing w:after="160" w:line="256" w:lineRule="auto"/>
        <w:rPr>
          <w:rFonts w:eastAsia="Calibri"/>
          <w:sz w:val="18"/>
          <w:szCs w:val="18"/>
          <w:lang w:val="ka-GE"/>
        </w:rPr>
      </w:pPr>
      <w:r>
        <w:rPr>
          <w:rFonts w:eastAsia="Calibri"/>
          <w:sz w:val="18"/>
          <w:szCs w:val="18"/>
          <w:lang w:val="ka-GE"/>
        </w:rPr>
        <w:t>1. ტვირთამწეობა არა უმეტეს              -      150 კგ;</w:t>
      </w:r>
    </w:p>
    <w:p w14:paraId="549B5935" w14:textId="77777777" w:rsidR="002E2CD5" w:rsidRDefault="002E2CD5" w:rsidP="002E2CD5">
      <w:pPr>
        <w:spacing w:after="160" w:line="256" w:lineRule="auto"/>
        <w:rPr>
          <w:rFonts w:eastAsia="Calibri"/>
          <w:sz w:val="18"/>
          <w:szCs w:val="18"/>
          <w:lang w:val="ka-GE"/>
        </w:rPr>
      </w:pPr>
      <w:r>
        <w:rPr>
          <w:rFonts w:eastAsia="Calibri"/>
          <w:sz w:val="18"/>
          <w:szCs w:val="18"/>
          <w:lang w:val="ka-GE"/>
        </w:rPr>
        <w:t>2. სადენებს შორის მანძილი                 -      400-600 მმ;</w:t>
      </w:r>
    </w:p>
    <w:p w14:paraId="66BA26AF" w14:textId="77777777" w:rsidR="002E2CD5" w:rsidRDefault="002E2CD5" w:rsidP="002E2CD5">
      <w:pPr>
        <w:spacing w:after="160" w:line="256" w:lineRule="auto"/>
        <w:rPr>
          <w:rFonts w:eastAsia="Calibri"/>
          <w:sz w:val="18"/>
          <w:szCs w:val="18"/>
          <w:lang w:val="ka-GE"/>
        </w:rPr>
      </w:pPr>
      <w:r>
        <w:rPr>
          <w:rFonts w:eastAsia="Calibri"/>
          <w:sz w:val="18"/>
          <w:szCs w:val="18"/>
          <w:lang w:val="ka-GE"/>
        </w:rPr>
        <w:t>3. სადენების დიამეტრი: მინიმალური -    10 მმ; მაქსიმალური -   38 მმ;</w:t>
      </w:r>
    </w:p>
    <w:p w14:paraId="0E6AFF03" w14:textId="77777777" w:rsidR="002E2CD5" w:rsidRDefault="002E2CD5" w:rsidP="002E2CD5">
      <w:pPr>
        <w:spacing w:after="160" w:line="256" w:lineRule="auto"/>
        <w:rPr>
          <w:rFonts w:eastAsia="Calibri"/>
          <w:sz w:val="18"/>
          <w:szCs w:val="18"/>
          <w:lang w:val="ka-GE"/>
        </w:rPr>
      </w:pPr>
      <w:r>
        <w:rPr>
          <w:rFonts w:eastAsia="Calibri"/>
          <w:sz w:val="18"/>
          <w:szCs w:val="18"/>
          <w:lang w:val="ka-GE"/>
        </w:rPr>
        <w:t>4.  ფაზაში სადენების რაოდენობა     -         2-8 სადენი;</w:t>
      </w:r>
    </w:p>
    <w:p w14:paraId="39C5DE19" w14:textId="77777777" w:rsidR="002E2CD5" w:rsidRDefault="002E2CD5" w:rsidP="002E2CD5">
      <w:pPr>
        <w:spacing w:after="160" w:line="256" w:lineRule="auto"/>
        <w:jc w:val="both"/>
        <w:rPr>
          <w:rFonts w:eastAsia="Sylfaen"/>
          <w:b/>
          <w:lang w:val="ka-GE"/>
        </w:rPr>
      </w:pPr>
    </w:p>
    <w:p w14:paraId="50770EFB" w14:textId="77777777" w:rsidR="00EC272A" w:rsidRDefault="00EC272A" w:rsidP="002E2CD5">
      <w:pPr>
        <w:spacing w:after="160" w:line="256" w:lineRule="auto"/>
        <w:jc w:val="both"/>
        <w:rPr>
          <w:noProof/>
        </w:rPr>
      </w:pPr>
    </w:p>
    <w:p w14:paraId="7457970B" w14:textId="38EBFDDE" w:rsidR="001D37B7" w:rsidRDefault="002E2CD5" w:rsidP="002E2CD5">
      <w:pPr>
        <w:spacing w:after="160" w:line="256" w:lineRule="auto"/>
        <w:jc w:val="both"/>
        <w:rPr>
          <w:rFonts w:eastAsia="Sylfaen"/>
          <w:b/>
          <w:lang w:val="ka-GE"/>
        </w:rPr>
      </w:pPr>
      <w:r>
        <w:rPr>
          <w:noProof/>
        </w:rPr>
        <w:lastRenderedPageBreak/>
        <w:drawing>
          <wp:inline distT="0" distB="0" distL="0" distR="0" wp14:anchorId="2171C5DB" wp14:editId="24C02852">
            <wp:extent cx="6858000" cy="4886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4886325"/>
                    </a:xfrm>
                    <a:prstGeom prst="rect">
                      <a:avLst/>
                    </a:prstGeom>
                    <a:noFill/>
                    <a:ln>
                      <a:noFill/>
                    </a:ln>
                  </pic:spPr>
                </pic:pic>
              </a:graphicData>
            </a:graphic>
          </wp:inline>
        </w:drawing>
      </w:r>
    </w:p>
    <w:p w14:paraId="56C8F271" w14:textId="77777777" w:rsidR="002E2CD5" w:rsidRDefault="002E2CD5" w:rsidP="002E2CD5">
      <w:pPr>
        <w:spacing w:after="160" w:line="256" w:lineRule="auto"/>
        <w:jc w:val="both"/>
        <w:rPr>
          <w:rFonts w:eastAsia="Sylfaen"/>
          <w:b/>
          <w:lang w:val="ka-GE"/>
        </w:rPr>
      </w:pPr>
    </w:p>
    <w:p w14:paraId="7609CBB0" w14:textId="77777777" w:rsidR="002E2CD5" w:rsidRDefault="002E2CD5" w:rsidP="002E2CD5">
      <w:pPr>
        <w:spacing w:after="160" w:line="256" w:lineRule="auto"/>
        <w:jc w:val="both"/>
        <w:rPr>
          <w:rFonts w:eastAsia="Sylfaen"/>
          <w:b/>
          <w:lang w:val="ka-GE"/>
        </w:rPr>
      </w:pPr>
    </w:p>
    <w:p w14:paraId="2DAB3FC6" w14:textId="77777777" w:rsidR="002E2CD5" w:rsidRDefault="002E2CD5" w:rsidP="002E2CD5">
      <w:pPr>
        <w:spacing w:after="160" w:line="256" w:lineRule="auto"/>
        <w:jc w:val="both"/>
        <w:rPr>
          <w:b/>
          <w:sz w:val="18"/>
          <w:szCs w:val="18"/>
          <w:lang w:val="ka-GE"/>
        </w:rPr>
      </w:pPr>
    </w:p>
    <w:p w14:paraId="1DBA6D1E" w14:textId="77777777" w:rsidR="002E2CD5" w:rsidRDefault="002E2CD5" w:rsidP="002E2CD5">
      <w:pPr>
        <w:spacing w:after="160" w:line="256" w:lineRule="auto"/>
        <w:jc w:val="both"/>
        <w:rPr>
          <w:b/>
          <w:sz w:val="18"/>
          <w:szCs w:val="18"/>
          <w:lang w:val="ka-GE"/>
        </w:rPr>
      </w:pPr>
    </w:p>
    <w:p w14:paraId="13F8D7BE" w14:textId="77777777" w:rsidR="002E2CD5" w:rsidRDefault="002E2CD5" w:rsidP="002E2CD5">
      <w:pPr>
        <w:tabs>
          <w:tab w:val="left" w:pos="0"/>
        </w:tabs>
        <w:spacing w:after="0" w:line="240" w:lineRule="auto"/>
        <w:jc w:val="both"/>
        <w:rPr>
          <w:rFonts w:eastAsia="Sylfaen"/>
          <w:sz w:val="18"/>
          <w:szCs w:val="18"/>
          <w:highlight w:val="yellow"/>
          <w:lang w:val="ka-GE"/>
        </w:rPr>
      </w:pPr>
    </w:p>
    <w:p w14:paraId="4C793E35" w14:textId="5CCE1003" w:rsidR="002E2CD5" w:rsidRDefault="002E2CD5" w:rsidP="002E2CD5">
      <w:pPr>
        <w:tabs>
          <w:tab w:val="left" w:pos="0"/>
        </w:tabs>
        <w:spacing w:after="0" w:line="240" w:lineRule="auto"/>
        <w:ind w:left="720"/>
        <w:jc w:val="both"/>
        <w:rPr>
          <w:rFonts w:eastAsia="Arial"/>
          <w:sz w:val="18"/>
          <w:szCs w:val="18"/>
          <w:lang w:val="ka-GE"/>
        </w:rPr>
      </w:pPr>
      <w:r>
        <w:rPr>
          <w:rFonts w:eastAsia="Arial"/>
          <w:sz w:val="18"/>
          <w:szCs w:val="18"/>
          <w:lang w:val="ka-GE"/>
        </w:rPr>
        <w:t xml:space="preserve">        </w:t>
      </w:r>
    </w:p>
    <w:p w14:paraId="684917FC" w14:textId="572A07AC" w:rsidR="00B65A4C" w:rsidRDefault="00B65A4C" w:rsidP="002E2CD5">
      <w:pPr>
        <w:tabs>
          <w:tab w:val="left" w:pos="0"/>
        </w:tabs>
        <w:spacing w:after="0" w:line="240" w:lineRule="auto"/>
        <w:ind w:left="720"/>
        <w:jc w:val="both"/>
        <w:rPr>
          <w:rFonts w:eastAsia="Sylfaen"/>
          <w:sz w:val="18"/>
          <w:szCs w:val="18"/>
          <w:lang w:val="ka-GE"/>
        </w:rPr>
      </w:pPr>
    </w:p>
    <w:p w14:paraId="02752542" w14:textId="63230B4C" w:rsidR="00B65A4C" w:rsidRDefault="00B65A4C" w:rsidP="002E2CD5">
      <w:pPr>
        <w:tabs>
          <w:tab w:val="left" w:pos="0"/>
        </w:tabs>
        <w:spacing w:after="0" w:line="240" w:lineRule="auto"/>
        <w:ind w:left="720"/>
        <w:jc w:val="both"/>
        <w:rPr>
          <w:rFonts w:eastAsia="Sylfaen"/>
          <w:sz w:val="18"/>
          <w:szCs w:val="18"/>
          <w:lang w:val="ka-GE"/>
        </w:rPr>
      </w:pPr>
    </w:p>
    <w:p w14:paraId="527556E6" w14:textId="7A93A2CC" w:rsidR="00B65A4C" w:rsidRDefault="00B65A4C" w:rsidP="002E2CD5">
      <w:pPr>
        <w:tabs>
          <w:tab w:val="left" w:pos="0"/>
        </w:tabs>
        <w:spacing w:after="0" w:line="240" w:lineRule="auto"/>
        <w:ind w:left="720"/>
        <w:jc w:val="both"/>
        <w:rPr>
          <w:rFonts w:eastAsia="Sylfaen"/>
          <w:sz w:val="18"/>
          <w:szCs w:val="18"/>
          <w:lang w:val="ka-GE"/>
        </w:rPr>
      </w:pPr>
    </w:p>
    <w:p w14:paraId="0CD965DF" w14:textId="0B25D5EF" w:rsidR="00B65A4C" w:rsidRDefault="00B65A4C" w:rsidP="002E2CD5">
      <w:pPr>
        <w:tabs>
          <w:tab w:val="left" w:pos="0"/>
        </w:tabs>
        <w:spacing w:after="0" w:line="240" w:lineRule="auto"/>
        <w:ind w:left="720"/>
        <w:jc w:val="both"/>
        <w:rPr>
          <w:rFonts w:eastAsia="Sylfaen"/>
          <w:sz w:val="18"/>
          <w:szCs w:val="18"/>
          <w:lang w:val="ka-GE"/>
        </w:rPr>
      </w:pPr>
    </w:p>
    <w:p w14:paraId="458CF4F6" w14:textId="4B9E519D" w:rsidR="00B65A4C" w:rsidRDefault="00B65A4C" w:rsidP="002E2CD5">
      <w:pPr>
        <w:tabs>
          <w:tab w:val="left" w:pos="0"/>
        </w:tabs>
        <w:spacing w:after="0" w:line="240" w:lineRule="auto"/>
        <w:ind w:left="720"/>
        <w:jc w:val="both"/>
        <w:rPr>
          <w:rFonts w:eastAsia="Sylfaen"/>
          <w:sz w:val="18"/>
          <w:szCs w:val="18"/>
          <w:lang w:val="ka-GE"/>
        </w:rPr>
      </w:pPr>
    </w:p>
    <w:p w14:paraId="13ADE27C" w14:textId="10D6587C" w:rsidR="00B65A4C" w:rsidRDefault="00B65A4C" w:rsidP="002E2CD5">
      <w:pPr>
        <w:tabs>
          <w:tab w:val="left" w:pos="0"/>
        </w:tabs>
        <w:spacing w:after="0" w:line="240" w:lineRule="auto"/>
        <w:ind w:left="720"/>
        <w:jc w:val="both"/>
        <w:rPr>
          <w:rFonts w:eastAsia="Sylfaen"/>
          <w:sz w:val="18"/>
          <w:szCs w:val="18"/>
          <w:lang w:val="ka-GE"/>
        </w:rPr>
      </w:pPr>
    </w:p>
    <w:p w14:paraId="0A0D51AF" w14:textId="3C0368BD" w:rsidR="00B65A4C" w:rsidRDefault="00B65A4C" w:rsidP="002E2CD5">
      <w:pPr>
        <w:tabs>
          <w:tab w:val="left" w:pos="0"/>
        </w:tabs>
        <w:spacing w:after="0" w:line="240" w:lineRule="auto"/>
        <w:ind w:left="720"/>
        <w:jc w:val="both"/>
        <w:rPr>
          <w:rFonts w:eastAsia="Sylfaen"/>
          <w:sz w:val="18"/>
          <w:szCs w:val="18"/>
          <w:lang w:val="ka-GE"/>
        </w:rPr>
      </w:pPr>
    </w:p>
    <w:p w14:paraId="69D5DD0B" w14:textId="4C8DECA7" w:rsidR="00B65A4C" w:rsidRDefault="00B65A4C" w:rsidP="002E2CD5">
      <w:pPr>
        <w:tabs>
          <w:tab w:val="left" w:pos="0"/>
        </w:tabs>
        <w:spacing w:after="0" w:line="240" w:lineRule="auto"/>
        <w:ind w:left="720"/>
        <w:jc w:val="both"/>
        <w:rPr>
          <w:rFonts w:eastAsia="Sylfaen"/>
          <w:sz w:val="18"/>
          <w:szCs w:val="18"/>
          <w:lang w:val="ka-GE"/>
        </w:rPr>
      </w:pPr>
    </w:p>
    <w:p w14:paraId="7BBC8D98" w14:textId="0B90F2A3" w:rsidR="00B65A4C" w:rsidRDefault="00B65A4C" w:rsidP="002E2CD5">
      <w:pPr>
        <w:tabs>
          <w:tab w:val="left" w:pos="0"/>
        </w:tabs>
        <w:spacing w:after="0" w:line="240" w:lineRule="auto"/>
        <w:ind w:left="720"/>
        <w:jc w:val="both"/>
        <w:rPr>
          <w:rFonts w:eastAsia="Sylfaen"/>
          <w:sz w:val="18"/>
          <w:szCs w:val="18"/>
          <w:lang w:val="ka-GE"/>
        </w:rPr>
      </w:pPr>
    </w:p>
    <w:p w14:paraId="52B918C7" w14:textId="21F861A9" w:rsidR="00B65A4C" w:rsidRDefault="00B65A4C" w:rsidP="002E2CD5">
      <w:pPr>
        <w:tabs>
          <w:tab w:val="left" w:pos="0"/>
        </w:tabs>
        <w:spacing w:after="0" w:line="240" w:lineRule="auto"/>
        <w:ind w:left="720"/>
        <w:jc w:val="both"/>
        <w:rPr>
          <w:rFonts w:eastAsia="Sylfaen"/>
          <w:sz w:val="18"/>
          <w:szCs w:val="18"/>
          <w:lang w:val="ka-GE"/>
        </w:rPr>
      </w:pPr>
    </w:p>
    <w:p w14:paraId="50C7624A" w14:textId="77777777" w:rsidR="00B65A4C" w:rsidRDefault="00B65A4C" w:rsidP="002E2CD5">
      <w:pPr>
        <w:tabs>
          <w:tab w:val="left" w:pos="0"/>
        </w:tabs>
        <w:spacing w:after="0" w:line="240" w:lineRule="auto"/>
        <w:ind w:left="720"/>
        <w:jc w:val="both"/>
        <w:rPr>
          <w:rFonts w:eastAsia="Sylfaen"/>
          <w:sz w:val="18"/>
          <w:szCs w:val="18"/>
          <w:lang w:val="ka-GE"/>
        </w:rPr>
      </w:pPr>
    </w:p>
    <w:p w14:paraId="62545B35" w14:textId="77777777" w:rsidR="002E2CD5" w:rsidRDefault="002E2CD5" w:rsidP="002E2CD5">
      <w:pPr>
        <w:tabs>
          <w:tab w:val="left" w:pos="0"/>
        </w:tabs>
        <w:spacing w:after="0" w:line="240" w:lineRule="auto"/>
        <w:ind w:left="720"/>
        <w:jc w:val="both"/>
        <w:rPr>
          <w:rFonts w:eastAsia="Sylfaen"/>
          <w:sz w:val="18"/>
          <w:szCs w:val="18"/>
          <w:lang w:val="ka-GE"/>
        </w:rPr>
      </w:pPr>
      <w:r>
        <w:rPr>
          <w:rFonts w:eastAsia="Sylfaen"/>
          <w:sz w:val="18"/>
          <w:szCs w:val="18"/>
          <w:lang w:val="ka-GE"/>
        </w:rPr>
        <w:lastRenderedPageBreak/>
        <w:t xml:space="preserve">        სს გეს ,,საქრუსენერგო’’-ს მიერ მოთხოვნილი საქონლის (შემდგომში ტექსტში „საქონელი“) ტექნიკური სპეციფიკაციით განსაზღვრულ პარამეტრებთან მიწოდებული საქონლის  შესაბამისობის დადგენისა და საქონლის ხარისხთან დაკავშირებით წარმოქმნილი პრეტენზიების შემთხვევებში, მიმწოდებელი ვალდებულია საქონლის ტექნიკურ სპეციფიკაციასთან შესაბამისობის დასადგენად, უზრუნველყოს საყოველთაოდ აღიარებული საექსპერტო ორგანიზაციების, ან/და ლაბორატორიების მხრიდან, კერძოდ: SGS Group ან/და Bureau Veritas ან/და Intertek Group ან/და TÜV ან/და KEMA Laboratories, საქონლის კონკურსით განსაზღვრულ ტექნიკურ პარამეტრებთან და სტანდარტებთან შესაბამისობის დადასტურება.</w:t>
      </w:r>
    </w:p>
    <w:p w14:paraId="593BE5EE" w14:textId="77777777" w:rsidR="002E2CD5" w:rsidRDefault="002E2CD5" w:rsidP="002E2CD5">
      <w:pPr>
        <w:tabs>
          <w:tab w:val="left" w:pos="0"/>
        </w:tabs>
        <w:spacing w:after="0" w:line="240" w:lineRule="auto"/>
        <w:ind w:left="720"/>
        <w:jc w:val="both"/>
        <w:rPr>
          <w:rFonts w:eastAsia="Sylfaen"/>
          <w:sz w:val="18"/>
          <w:szCs w:val="18"/>
          <w:lang w:val="ka-GE"/>
        </w:rPr>
      </w:pPr>
    </w:p>
    <w:p w14:paraId="69F0C7F4" w14:textId="77777777" w:rsidR="002E2CD5" w:rsidRDefault="002E2CD5" w:rsidP="002E2CD5">
      <w:pPr>
        <w:tabs>
          <w:tab w:val="left" w:pos="0"/>
        </w:tabs>
        <w:spacing w:after="0" w:line="240" w:lineRule="auto"/>
        <w:jc w:val="both"/>
        <w:rPr>
          <w:rFonts w:eastAsia="Sylfaen"/>
          <w:sz w:val="18"/>
          <w:szCs w:val="18"/>
          <w:lang w:val="ka-GE"/>
        </w:rPr>
      </w:pPr>
      <w:r>
        <w:rPr>
          <w:rFonts w:eastAsia="Arial"/>
          <w:b/>
          <w:sz w:val="18"/>
          <w:szCs w:val="18"/>
          <w:lang w:val="ka-GE"/>
        </w:rPr>
        <w:tab/>
        <w:t xml:space="preserve">       </w:t>
      </w:r>
    </w:p>
    <w:p w14:paraId="5533DC71" w14:textId="397D682F" w:rsidR="002E2CD5" w:rsidRDefault="002E2CD5" w:rsidP="002E2CD5">
      <w:pPr>
        <w:spacing w:after="160" w:line="256" w:lineRule="auto"/>
        <w:ind w:left="709" w:hanging="709"/>
        <w:jc w:val="both"/>
        <w:rPr>
          <w:rFonts w:eastAsia="Sylfaen"/>
          <w:b/>
          <w:lang w:val="ka-GE"/>
        </w:rPr>
      </w:pPr>
      <w:r>
        <w:rPr>
          <w:rFonts w:eastAsia="Sylfaen"/>
          <w:sz w:val="18"/>
          <w:szCs w:val="18"/>
          <w:lang w:val="ka-GE"/>
        </w:rPr>
        <w:t xml:space="preserve">                       პრეტენდენტის მიერ წარმოდგენილი ფასი უნდა შეიცავდეს მიმწოდებლის</w:t>
      </w:r>
      <w:r>
        <w:rPr>
          <w:rFonts w:eastAsia="Sylfaen"/>
          <w:sz w:val="18"/>
          <w:szCs w:val="18"/>
          <w:lang w:val="ru-RU"/>
        </w:rPr>
        <w:t xml:space="preserve"> </w:t>
      </w:r>
      <w:r>
        <w:rPr>
          <w:rFonts w:eastAsia="Sylfaen"/>
          <w:sz w:val="18"/>
          <w:szCs w:val="18"/>
          <w:lang w:val="ka-GE"/>
        </w:rPr>
        <w:t>მიერ</w:t>
      </w:r>
      <w:r>
        <w:rPr>
          <w:rFonts w:eastAsia="Sylfaen"/>
          <w:sz w:val="18"/>
          <w:szCs w:val="18"/>
          <w:lang w:val="ru-RU"/>
        </w:rPr>
        <w:t xml:space="preserve"> </w:t>
      </w:r>
      <w:r>
        <w:rPr>
          <w:rFonts w:eastAsia="Sylfaen"/>
          <w:sz w:val="18"/>
          <w:szCs w:val="18"/>
          <w:lang w:val="ka-GE"/>
        </w:rPr>
        <w:t>საქონლის მიწოდებისთვის გასაწევ ყველა ხარჯს</w:t>
      </w:r>
      <w:r>
        <w:rPr>
          <w:rFonts w:eastAsia="Sylfaen"/>
          <w:sz w:val="18"/>
          <w:szCs w:val="18"/>
        </w:rPr>
        <w:t>;</w:t>
      </w:r>
      <w:r>
        <w:rPr>
          <w:rFonts w:eastAsia="Sylfaen"/>
          <w:sz w:val="18"/>
          <w:szCs w:val="18"/>
          <w:lang w:val="ka-GE"/>
        </w:rPr>
        <w:t xml:space="preserve"> ტრანსპორტირება, განბაჟება</w:t>
      </w:r>
      <w:r>
        <w:rPr>
          <w:rFonts w:eastAsia="Sylfaen"/>
          <w:sz w:val="18"/>
          <w:szCs w:val="18"/>
          <w:lang w:val="ru-RU"/>
        </w:rPr>
        <w:t xml:space="preserve">, </w:t>
      </w:r>
      <w:r>
        <w:rPr>
          <w:rFonts w:eastAsia="Sylfaen"/>
          <w:sz w:val="18"/>
          <w:szCs w:val="18"/>
          <w:lang w:val="ka-GE"/>
        </w:rPr>
        <w:t xml:space="preserve">დამატებითი ღირებულების გადასახადი და სხვა. მოთხოვნილი საქონელი უნდა იყოს </w:t>
      </w:r>
      <w:r w:rsidR="00197EDA">
        <w:rPr>
          <w:rFonts w:eastAsia="Sylfaen"/>
          <w:sz w:val="18"/>
          <w:szCs w:val="18"/>
          <w:lang w:val="ka-GE"/>
        </w:rPr>
        <w:t>ახალი</w:t>
      </w:r>
      <w:r>
        <w:rPr>
          <w:rFonts w:eastAsia="Sylfaen"/>
          <w:sz w:val="18"/>
          <w:szCs w:val="18"/>
          <w:lang w:val="ka-GE"/>
        </w:rPr>
        <w:t>, ქარხნული წესით შეფუთული და წარმოებული არა უგვიანეს 202</w:t>
      </w:r>
      <w:r w:rsidR="006E69A8">
        <w:rPr>
          <w:rFonts w:eastAsia="Sylfaen"/>
          <w:sz w:val="18"/>
          <w:szCs w:val="18"/>
          <w:lang w:val="ka-GE"/>
        </w:rPr>
        <w:t>5</w:t>
      </w:r>
      <w:r>
        <w:rPr>
          <w:rFonts w:eastAsia="Sylfaen"/>
          <w:sz w:val="18"/>
          <w:szCs w:val="18"/>
          <w:lang w:val="ka-GE"/>
        </w:rPr>
        <w:t>-202</w:t>
      </w:r>
      <w:r w:rsidR="006E69A8">
        <w:rPr>
          <w:rFonts w:eastAsia="Sylfaen"/>
          <w:sz w:val="18"/>
          <w:szCs w:val="18"/>
          <w:lang w:val="ka-GE"/>
        </w:rPr>
        <w:t>6</w:t>
      </w:r>
      <w:r>
        <w:rPr>
          <w:rFonts w:eastAsia="Sylfaen"/>
          <w:sz w:val="18"/>
          <w:szCs w:val="18"/>
          <w:lang w:val="ka-GE"/>
        </w:rPr>
        <w:t xml:space="preserve"> წლებში.</w:t>
      </w:r>
    </w:p>
    <w:p w14:paraId="419CBE1B" w14:textId="77777777" w:rsidR="002E2CD5" w:rsidRDefault="002E2CD5" w:rsidP="002E2CD5">
      <w:pPr>
        <w:spacing w:after="0" w:line="240" w:lineRule="auto"/>
        <w:ind w:firstLine="720"/>
        <w:jc w:val="both"/>
        <w:rPr>
          <w:rFonts w:eastAsia="Sylfaen"/>
          <w:sz w:val="18"/>
          <w:szCs w:val="18"/>
          <w:lang w:val="ka-GE"/>
        </w:rPr>
      </w:pPr>
    </w:p>
    <w:p w14:paraId="3535F098" w14:textId="77777777" w:rsidR="002E2CD5" w:rsidRDefault="002E2CD5" w:rsidP="002E2CD5">
      <w:pPr>
        <w:tabs>
          <w:tab w:val="left" w:pos="0"/>
        </w:tabs>
        <w:spacing w:after="0" w:line="240" w:lineRule="auto"/>
        <w:ind w:firstLine="720"/>
        <w:jc w:val="both"/>
        <w:rPr>
          <w:rFonts w:eastAsia="Sylfaen"/>
          <w:sz w:val="18"/>
          <w:szCs w:val="18"/>
          <w:lang w:val="ka-GE"/>
        </w:rPr>
      </w:pPr>
    </w:p>
    <w:p w14:paraId="715BC870" w14:textId="77777777"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sz w:val="18"/>
          <w:szCs w:val="18"/>
        </w:rPr>
      </w:pPr>
      <w:r>
        <w:rPr>
          <w:rFonts w:eastAsia="Sylfaen"/>
          <w:sz w:val="18"/>
          <w:szCs w:val="18"/>
          <w:lang w:val="ka-GE"/>
        </w:rPr>
        <w:t xml:space="preserve">                       </w:t>
      </w:r>
      <w:r>
        <w:rPr>
          <w:rFonts w:eastAsia="Arial"/>
          <w:sz w:val="18"/>
          <w:szCs w:val="18"/>
          <w:lang w:val="ka-GE"/>
        </w:rPr>
        <w:t xml:space="preserve">მასალა-მოწყობილობების მიწოდების ადგილი ქ. თბილისი, მარკ ბრონშტეინის  </w:t>
      </w:r>
      <w:r>
        <w:rPr>
          <w:rFonts w:eastAsia="Arial"/>
          <w:sz w:val="18"/>
          <w:szCs w:val="18"/>
          <w:lang w:val="ru-RU"/>
        </w:rPr>
        <w:t>№</w:t>
      </w:r>
      <w:r>
        <w:rPr>
          <w:rFonts w:eastAsia="Arial"/>
          <w:sz w:val="18"/>
          <w:szCs w:val="18"/>
          <w:lang w:val="ka-GE"/>
        </w:rPr>
        <w:t>1</w:t>
      </w:r>
      <w:r>
        <w:rPr>
          <w:rFonts w:eastAsia="Arial"/>
          <w:sz w:val="18"/>
          <w:szCs w:val="18"/>
        </w:rPr>
        <w:t>.</w:t>
      </w:r>
    </w:p>
    <w:p w14:paraId="69256CFE" w14:textId="77777777" w:rsidR="002E2CD5" w:rsidRDefault="002E2CD5" w:rsidP="002E2CD5">
      <w:pPr>
        <w:tabs>
          <w:tab w:val="left" w:pos="0"/>
        </w:tabs>
        <w:spacing w:after="0" w:line="240" w:lineRule="auto"/>
        <w:ind w:left="720"/>
        <w:jc w:val="both"/>
        <w:rPr>
          <w:rFonts w:eastAsia="Arial"/>
          <w:sz w:val="18"/>
          <w:szCs w:val="18"/>
          <w:lang w:val="ka-GE"/>
        </w:rPr>
      </w:pPr>
    </w:p>
    <w:p w14:paraId="5BD3334C"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sz w:val="18"/>
          <w:szCs w:val="18"/>
        </w:rPr>
        <w:t xml:space="preserve">      </w:t>
      </w:r>
      <w:r>
        <w:rPr>
          <w:rFonts w:ascii="Sylfaen" w:hAnsi="Sylfaen" w:cs="Sylfaen"/>
          <w:i/>
          <w:sz w:val="18"/>
          <w:szCs w:val="18"/>
          <w:lang w:val="ka-GE"/>
        </w:rPr>
        <w:t>მიწოდებული</w:t>
      </w:r>
      <w:r>
        <w:rPr>
          <w:i/>
          <w:sz w:val="18"/>
          <w:szCs w:val="18"/>
          <w:lang w:val="ka-GE"/>
        </w:rPr>
        <w:t xml:space="preserve"> </w:t>
      </w:r>
      <w:r>
        <w:rPr>
          <w:rFonts w:ascii="Sylfaen" w:hAnsi="Sylfaen" w:cs="Sylfaen"/>
          <w:i/>
          <w:sz w:val="18"/>
          <w:szCs w:val="18"/>
          <w:lang w:val="ka-GE"/>
        </w:rPr>
        <w:t>საქონლის</w:t>
      </w:r>
      <w:r>
        <w:rPr>
          <w:i/>
          <w:sz w:val="18"/>
          <w:szCs w:val="18"/>
          <w:lang w:val="ka-GE"/>
        </w:rPr>
        <w:t xml:space="preserve"> </w:t>
      </w:r>
      <w:r>
        <w:rPr>
          <w:rFonts w:ascii="Sylfaen" w:hAnsi="Sylfaen" w:cs="Sylfaen"/>
          <w:i/>
          <w:sz w:val="18"/>
          <w:szCs w:val="18"/>
          <w:lang w:val="ka-GE"/>
        </w:rPr>
        <w:t>ხარისხი</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cs="Sylfaen"/>
          <w:i/>
          <w:sz w:val="18"/>
          <w:szCs w:val="18"/>
          <w:lang w:val="ka-GE"/>
        </w:rPr>
        <w:t>აკმაყოფილებდეს</w:t>
      </w:r>
      <w:r>
        <w:rPr>
          <w:i/>
          <w:sz w:val="18"/>
          <w:szCs w:val="18"/>
          <w:lang w:val="ka-GE"/>
        </w:rPr>
        <w:t xml:space="preserve"> </w:t>
      </w:r>
      <w:r>
        <w:rPr>
          <w:rFonts w:ascii="Sylfaen" w:hAnsi="Sylfaen" w:cs="Sylfaen"/>
          <w:i/>
          <w:sz w:val="18"/>
          <w:szCs w:val="18"/>
          <w:lang w:val="ka-GE"/>
        </w:rPr>
        <w:t>არსებულ</w:t>
      </w:r>
      <w:r>
        <w:rPr>
          <w:i/>
          <w:sz w:val="18"/>
          <w:szCs w:val="18"/>
          <w:lang w:val="ka-GE"/>
        </w:rPr>
        <w:t xml:space="preserve"> </w:t>
      </w:r>
      <w:r>
        <w:rPr>
          <w:rFonts w:ascii="Sylfaen" w:hAnsi="Sylfaen" w:cs="Sylfaen"/>
          <w:i/>
          <w:sz w:val="18"/>
          <w:szCs w:val="18"/>
          <w:lang w:val="ka-GE"/>
        </w:rPr>
        <w:t>სტანდარტებს</w:t>
      </w:r>
      <w:r>
        <w:rPr>
          <w:i/>
          <w:sz w:val="18"/>
          <w:szCs w:val="18"/>
          <w:lang w:val="ka-GE"/>
        </w:rPr>
        <w:t xml:space="preserve"> </w:t>
      </w:r>
      <w:r>
        <w:rPr>
          <w:rFonts w:ascii="Sylfaen" w:hAnsi="Sylfaen" w:cs="Sylfaen"/>
          <w:i/>
          <w:sz w:val="18"/>
          <w:szCs w:val="18"/>
          <w:lang w:val="ka-GE"/>
        </w:rPr>
        <w:t>და</w:t>
      </w:r>
      <w:r>
        <w:rPr>
          <w:i/>
          <w:sz w:val="18"/>
          <w:szCs w:val="18"/>
          <w:lang w:val="ka-GE"/>
        </w:rPr>
        <w:t xml:space="preserve"> </w:t>
      </w:r>
      <w:r>
        <w:rPr>
          <w:rFonts w:ascii="Sylfaen" w:hAnsi="Sylfaen" w:cs="Sylfaen"/>
          <w:i/>
          <w:sz w:val="18"/>
          <w:szCs w:val="18"/>
          <w:lang w:val="ka-GE"/>
        </w:rPr>
        <w:t>თან</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i/>
          <w:sz w:val="18"/>
          <w:szCs w:val="18"/>
          <w:lang w:val="ka-GE"/>
        </w:rPr>
        <w:t>ერთვოდეს შემდეგი დოკუმენტაცია:</w:t>
      </w:r>
      <w:r>
        <w:rPr>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წარმოშობის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eastAsia="Sylfaen"/>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ხარისხის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ascii="Sylfaen" w:eastAsia="Sylfaen" w:hAnsi="Sylfaen"/>
          <w:i/>
          <w:sz w:val="18"/>
          <w:szCs w:val="18"/>
          <w:lang w:val="ka-GE"/>
        </w:rPr>
        <w:t>/და</w:t>
      </w:r>
      <w:r>
        <w:rPr>
          <w:rFonts w:eastAsia="Sylfaen"/>
          <w:i/>
          <w:sz w:val="18"/>
          <w:szCs w:val="18"/>
          <w:lang w:val="ka-GE"/>
        </w:rPr>
        <w:t xml:space="preserve"> </w:t>
      </w:r>
      <w:r>
        <w:rPr>
          <w:rFonts w:ascii="Sylfaen" w:eastAsia="Sylfaen" w:hAnsi="Sylfaen" w:cs="Sylfaen"/>
          <w:i/>
          <w:sz w:val="18"/>
          <w:szCs w:val="18"/>
          <w:lang w:val="ka-GE"/>
        </w:rPr>
        <w:t>პასპორტი</w:t>
      </w:r>
      <w:r>
        <w:rPr>
          <w:rFonts w:ascii="Sylfaen" w:eastAsia="Sylfaen" w:hAnsi="Sylfaen"/>
          <w:i/>
          <w:sz w:val="18"/>
          <w:szCs w:val="18"/>
          <w:lang w:val="ka-GE"/>
        </w:rPr>
        <w:t>.</w:t>
      </w:r>
      <w:r>
        <w:rPr>
          <w:rFonts w:ascii="Sylfaen" w:eastAsia="Sylfaen" w:hAnsi="Sylfaen"/>
          <w:sz w:val="18"/>
          <w:szCs w:val="18"/>
        </w:rPr>
        <w:tab/>
      </w:r>
    </w:p>
    <w:p w14:paraId="5063E172" w14:textId="77777777" w:rsidR="002E2CD5" w:rsidRDefault="002E2CD5" w:rsidP="002E2CD5">
      <w:pPr>
        <w:tabs>
          <w:tab w:val="left" w:pos="0"/>
        </w:tabs>
        <w:spacing w:after="0" w:line="240" w:lineRule="auto"/>
        <w:ind w:left="720"/>
        <w:jc w:val="both"/>
      </w:pPr>
    </w:p>
    <w:p w14:paraId="22CCAF67" w14:textId="77777777" w:rsidR="002E2CD5" w:rsidRDefault="002E2CD5" w:rsidP="002E2CD5"/>
    <w:p w14:paraId="77BCA2A8" w14:textId="77777777" w:rsidR="007769EE" w:rsidRDefault="007769EE"/>
    <w:sectPr w:rsidR="00776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Calibri"/>
    <w:charset w:val="00"/>
    <w:family w:val="swiss"/>
    <w:pitch w:val="variable"/>
  </w:font>
  <w:font w:name="DejaVu Serif">
    <w:altName w:val="Cambria"/>
    <w:charset w:val="00"/>
    <w:family w:val="roman"/>
    <w:pitch w:val="variable"/>
  </w:font>
  <w:font w:name="AcadNusx">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A79B5"/>
    <w:multiLevelType w:val="hybridMultilevel"/>
    <w:tmpl w:val="C3D8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44359C5"/>
    <w:multiLevelType w:val="hybridMultilevel"/>
    <w:tmpl w:val="33ACDE7C"/>
    <w:lvl w:ilvl="0" w:tplc="05000D08">
      <w:numFmt w:val="bullet"/>
      <w:lvlText w:val="-"/>
      <w:lvlJc w:val="left"/>
      <w:pPr>
        <w:ind w:left="1125" w:hanging="360"/>
      </w:pPr>
      <w:rPr>
        <w:rFonts w:ascii="Sylfaen" w:eastAsia="Sylfaen" w:hAnsi="Sylfaen" w:cs="Times New Roman" w:hint="default"/>
        <w:color w:val="auto"/>
      </w:rPr>
    </w:lvl>
    <w:lvl w:ilvl="1" w:tplc="04370003">
      <w:start w:val="1"/>
      <w:numFmt w:val="bullet"/>
      <w:lvlText w:val="o"/>
      <w:lvlJc w:val="left"/>
      <w:pPr>
        <w:ind w:left="1845" w:hanging="360"/>
      </w:pPr>
      <w:rPr>
        <w:rFonts w:ascii="Courier New" w:hAnsi="Courier New" w:cs="Courier New" w:hint="default"/>
      </w:rPr>
    </w:lvl>
    <w:lvl w:ilvl="2" w:tplc="04370005">
      <w:start w:val="1"/>
      <w:numFmt w:val="bullet"/>
      <w:lvlText w:val=""/>
      <w:lvlJc w:val="left"/>
      <w:pPr>
        <w:ind w:left="2565" w:hanging="360"/>
      </w:pPr>
      <w:rPr>
        <w:rFonts w:ascii="Wingdings" w:hAnsi="Wingdings" w:hint="default"/>
      </w:rPr>
    </w:lvl>
    <w:lvl w:ilvl="3" w:tplc="04370001">
      <w:start w:val="1"/>
      <w:numFmt w:val="bullet"/>
      <w:lvlText w:val=""/>
      <w:lvlJc w:val="left"/>
      <w:pPr>
        <w:ind w:left="3285" w:hanging="360"/>
      </w:pPr>
      <w:rPr>
        <w:rFonts w:ascii="Symbol" w:hAnsi="Symbol" w:hint="default"/>
      </w:rPr>
    </w:lvl>
    <w:lvl w:ilvl="4" w:tplc="04370003">
      <w:start w:val="1"/>
      <w:numFmt w:val="bullet"/>
      <w:lvlText w:val="o"/>
      <w:lvlJc w:val="left"/>
      <w:pPr>
        <w:ind w:left="4005" w:hanging="360"/>
      </w:pPr>
      <w:rPr>
        <w:rFonts w:ascii="Courier New" w:hAnsi="Courier New" w:cs="Courier New" w:hint="default"/>
      </w:rPr>
    </w:lvl>
    <w:lvl w:ilvl="5" w:tplc="04370005">
      <w:start w:val="1"/>
      <w:numFmt w:val="bullet"/>
      <w:lvlText w:val=""/>
      <w:lvlJc w:val="left"/>
      <w:pPr>
        <w:ind w:left="4725" w:hanging="360"/>
      </w:pPr>
      <w:rPr>
        <w:rFonts w:ascii="Wingdings" w:hAnsi="Wingdings" w:hint="default"/>
      </w:rPr>
    </w:lvl>
    <w:lvl w:ilvl="6" w:tplc="04370001">
      <w:start w:val="1"/>
      <w:numFmt w:val="bullet"/>
      <w:lvlText w:val=""/>
      <w:lvlJc w:val="left"/>
      <w:pPr>
        <w:ind w:left="5445" w:hanging="360"/>
      </w:pPr>
      <w:rPr>
        <w:rFonts w:ascii="Symbol" w:hAnsi="Symbol" w:hint="default"/>
      </w:rPr>
    </w:lvl>
    <w:lvl w:ilvl="7" w:tplc="04370003">
      <w:start w:val="1"/>
      <w:numFmt w:val="bullet"/>
      <w:lvlText w:val="o"/>
      <w:lvlJc w:val="left"/>
      <w:pPr>
        <w:ind w:left="6165" w:hanging="360"/>
      </w:pPr>
      <w:rPr>
        <w:rFonts w:ascii="Courier New" w:hAnsi="Courier New" w:cs="Courier New" w:hint="default"/>
      </w:rPr>
    </w:lvl>
    <w:lvl w:ilvl="8" w:tplc="04370005">
      <w:start w:val="1"/>
      <w:numFmt w:val="bullet"/>
      <w:lvlText w:val=""/>
      <w:lvlJc w:val="left"/>
      <w:pPr>
        <w:ind w:left="6885" w:hanging="360"/>
      </w:pPr>
      <w:rPr>
        <w:rFonts w:ascii="Wingdings" w:hAnsi="Wingdings" w:hint="default"/>
      </w:rPr>
    </w:lvl>
  </w:abstractNum>
  <w:abstractNum w:abstractNumId="2">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73"/>
    <w:rsid w:val="000068DE"/>
    <w:rsid w:val="00016714"/>
    <w:rsid w:val="00025A4A"/>
    <w:rsid w:val="00037416"/>
    <w:rsid w:val="000406F6"/>
    <w:rsid w:val="000444ED"/>
    <w:rsid w:val="00086C30"/>
    <w:rsid w:val="000C01D7"/>
    <w:rsid w:val="000D08AA"/>
    <w:rsid w:val="000D0E72"/>
    <w:rsid w:val="000E60CB"/>
    <w:rsid w:val="000F5A80"/>
    <w:rsid w:val="000F6DC7"/>
    <w:rsid w:val="0012221D"/>
    <w:rsid w:val="001351C6"/>
    <w:rsid w:val="00137EF3"/>
    <w:rsid w:val="00171ACA"/>
    <w:rsid w:val="001720E1"/>
    <w:rsid w:val="00173454"/>
    <w:rsid w:val="0017517E"/>
    <w:rsid w:val="001763D0"/>
    <w:rsid w:val="00196202"/>
    <w:rsid w:val="00197EDA"/>
    <w:rsid w:val="001A6DEE"/>
    <w:rsid w:val="001B155A"/>
    <w:rsid w:val="001C283C"/>
    <w:rsid w:val="001C78DF"/>
    <w:rsid w:val="001D37B7"/>
    <w:rsid w:val="001E0DC2"/>
    <w:rsid w:val="001F603D"/>
    <w:rsid w:val="0020573F"/>
    <w:rsid w:val="0024067A"/>
    <w:rsid w:val="002731B6"/>
    <w:rsid w:val="002A5DD5"/>
    <w:rsid w:val="002B1CAA"/>
    <w:rsid w:val="002C6E61"/>
    <w:rsid w:val="002D4393"/>
    <w:rsid w:val="002D7031"/>
    <w:rsid w:val="002E2CD5"/>
    <w:rsid w:val="002F3278"/>
    <w:rsid w:val="002F67CC"/>
    <w:rsid w:val="00352F52"/>
    <w:rsid w:val="0036450E"/>
    <w:rsid w:val="0038376E"/>
    <w:rsid w:val="003A490A"/>
    <w:rsid w:val="00410C65"/>
    <w:rsid w:val="004135B5"/>
    <w:rsid w:val="00416BA6"/>
    <w:rsid w:val="00423B86"/>
    <w:rsid w:val="00492DE3"/>
    <w:rsid w:val="004A1532"/>
    <w:rsid w:val="004A64D2"/>
    <w:rsid w:val="004D4B4A"/>
    <w:rsid w:val="004F4330"/>
    <w:rsid w:val="00516AC7"/>
    <w:rsid w:val="00521779"/>
    <w:rsid w:val="00563772"/>
    <w:rsid w:val="005712B0"/>
    <w:rsid w:val="00596C11"/>
    <w:rsid w:val="005D3ADA"/>
    <w:rsid w:val="005D7B2D"/>
    <w:rsid w:val="00607DB8"/>
    <w:rsid w:val="00647825"/>
    <w:rsid w:val="00657CD5"/>
    <w:rsid w:val="006D3F19"/>
    <w:rsid w:val="006E69A8"/>
    <w:rsid w:val="0071250A"/>
    <w:rsid w:val="00714E5E"/>
    <w:rsid w:val="00740901"/>
    <w:rsid w:val="007769EE"/>
    <w:rsid w:val="00777C9F"/>
    <w:rsid w:val="00790234"/>
    <w:rsid w:val="007A0E0E"/>
    <w:rsid w:val="007B1444"/>
    <w:rsid w:val="00807A8F"/>
    <w:rsid w:val="00822AB1"/>
    <w:rsid w:val="008328C9"/>
    <w:rsid w:val="00881F80"/>
    <w:rsid w:val="008C5724"/>
    <w:rsid w:val="008D6458"/>
    <w:rsid w:val="008E1287"/>
    <w:rsid w:val="008E3CB3"/>
    <w:rsid w:val="008E6267"/>
    <w:rsid w:val="00947CCF"/>
    <w:rsid w:val="0095193A"/>
    <w:rsid w:val="00956598"/>
    <w:rsid w:val="00964859"/>
    <w:rsid w:val="00967F74"/>
    <w:rsid w:val="00991F3E"/>
    <w:rsid w:val="009C2D2C"/>
    <w:rsid w:val="00A15485"/>
    <w:rsid w:val="00A26C1A"/>
    <w:rsid w:val="00A3110C"/>
    <w:rsid w:val="00A35000"/>
    <w:rsid w:val="00A4774D"/>
    <w:rsid w:val="00A52A99"/>
    <w:rsid w:val="00A616CA"/>
    <w:rsid w:val="00A8567B"/>
    <w:rsid w:val="00A93CC7"/>
    <w:rsid w:val="00AC4352"/>
    <w:rsid w:val="00AD5063"/>
    <w:rsid w:val="00AE1156"/>
    <w:rsid w:val="00AE151D"/>
    <w:rsid w:val="00B17457"/>
    <w:rsid w:val="00B43EAE"/>
    <w:rsid w:val="00B45116"/>
    <w:rsid w:val="00B65A4C"/>
    <w:rsid w:val="00B84573"/>
    <w:rsid w:val="00BE1898"/>
    <w:rsid w:val="00BE53B7"/>
    <w:rsid w:val="00C002AF"/>
    <w:rsid w:val="00C03DC1"/>
    <w:rsid w:val="00C13319"/>
    <w:rsid w:val="00C37642"/>
    <w:rsid w:val="00C53DB5"/>
    <w:rsid w:val="00C66C4D"/>
    <w:rsid w:val="00CB56FF"/>
    <w:rsid w:val="00CC0D98"/>
    <w:rsid w:val="00CF4815"/>
    <w:rsid w:val="00D0121A"/>
    <w:rsid w:val="00D12031"/>
    <w:rsid w:val="00D834B2"/>
    <w:rsid w:val="00D85C63"/>
    <w:rsid w:val="00D87D62"/>
    <w:rsid w:val="00DC2045"/>
    <w:rsid w:val="00DE779D"/>
    <w:rsid w:val="00DF5315"/>
    <w:rsid w:val="00DF6433"/>
    <w:rsid w:val="00E5218B"/>
    <w:rsid w:val="00E62D76"/>
    <w:rsid w:val="00E86278"/>
    <w:rsid w:val="00E90486"/>
    <w:rsid w:val="00EA6FC1"/>
    <w:rsid w:val="00EC272A"/>
    <w:rsid w:val="00EF7ED2"/>
    <w:rsid w:val="00F35B87"/>
    <w:rsid w:val="00F40F48"/>
    <w:rsid w:val="00F55841"/>
    <w:rsid w:val="00FA6F9D"/>
    <w:rsid w:val="00F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D06B"/>
  <w15:chartTrackingRefBased/>
  <w15:docId w15:val="{418B8735-3D74-4D63-A058-17DB0278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D5"/>
    <w:pPr>
      <w:spacing w:after="200" w:line="276" w:lineRule="auto"/>
    </w:pPr>
    <w:rPr>
      <w:rFonts w:ascii="Sylfaen" w:eastAsia="Times New Roma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2CD5"/>
    <w:pPr>
      <w:spacing w:after="0" w:line="240" w:lineRule="auto"/>
    </w:pPr>
    <w:rPr>
      <w:rFonts w:ascii="Arial" w:eastAsia="Arial" w:hAnsi="Arial" w:cs="Times New Roman"/>
      <w:sz w:val="24"/>
      <w:szCs w:val="20"/>
    </w:rPr>
  </w:style>
  <w:style w:type="paragraph" w:styleId="BalloonText">
    <w:name w:val="Balloon Text"/>
    <w:basedOn w:val="Normal"/>
    <w:link w:val="BalloonTextChar"/>
    <w:uiPriority w:val="99"/>
    <w:semiHidden/>
    <w:unhideWhenUsed/>
    <w:rsid w:val="002F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507994">
      <w:bodyDiv w:val="1"/>
      <w:marLeft w:val="0"/>
      <w:marRight w:val="0"/>
      <w:marTop w:val="0"/>
      <w:marBottom w:val="0"/>
      <w:divBdr>
        <w:top w:val="none" w:sz="0" w:space="0" w:color="auto"/>
        <w:left w:val="none" w:sz="0" w:space="0" w:color="auto"/>
        <w:bottom w:val="none" w:sz="0" w:space="0" w:color="auto"/>
        <w:right w:val="none" w:sz="0" w:space="0" w:color="auto"/>
      </w:divBdr>
    </w:div>
    <w:div w:id="39130329">
      <w:bodyDiv w:val="1"/>
      <w:marLeft w:val="0"/>
      <w:marRight w:val="0"/>
      <w:marTop w:val="0"/>
      <w:marBottom w:val="0"/>
      <w:divBdr>
        <w:top w:val="none" w:sz="0" w:space="0" w:color="auto"/>
        <w:left w:val="none" w:sz="0" w:space="0" w:color="auto"/>
        <w:bottom w:val="none" w:sz="0" w:space="0" w:color="auto"/>
        <w:right w:val="none" w:sz="0" w:space="0" w:color="auto"/>
      </w:divBdr>
    </w:div>
    <w:div w:id="46955463">
      <w:bodyDiv w:val="1"/>
      <w:marLeft w:val="0"/>
      <w:marRight w:val="0"/>
      <w:marTop w:val="0"/>
      <w:marBottom w:val="0"/>
      <w:divBdr>
        <w:top w:val="none" w:sz="0" w:space="0" w:color="auto"/>
        <w:left w:val="none" w:sz="0" w:space="0" w:color="auto"/>
        <w:bottom w:val="none" w:sz="0" w:space="0" w:color="auto"/>
        <w:right w:val="none" w:sz="0" w:space="0" w:color="auto"/>
      </w:divBdr>
    </w:div>
    <w:div w:id="74592358">
      <w:bodyDiv w:val="1"/>
      <w:marLeft w:val="0"/>
      <w:marRight w:val="0"/>
      <w:marTop w:val="0"/>
      <w:marBottom w:val="0"/>
      <w:divBdr>
        <w:top w:val="none" w:sz="0" w:space="0" w:color="auto"/>
        <w:left w:val="none" w:sz="0" w:space="0" w:color="auto"/>
        <w:bottom w:val="none" w:sz="0" w:space="0" w:color="auto"/>
        <w:right w:val="none" w:sz="0" w:space="0" w:color="auto"/>
      </w:divBdr>
    </w:div>
    <w:div w:id="110327815">
      <w:bodyDiv w:val="1"/>
      <w:marLeft w:val="0"/>
      <w:marRight w:val="0"/>
      <w:marTop w:val="0"/>
      <w:marBottom w:val="0"/>
      <w:divBdr>
        <w:top w:val="none" w:sz="0" w:space="0" w:color="auto"/>
        <w:left w:val="none" w:sz="0" w:space="0" w:color="auto"/>
        <w:bottom w:val="none" w:sz="0" w:space="0" w:color="auto"/>
        <w:right w:val="none" w:sz="0" w:space="0" w:color="auto"/>
      </w:divBdr>
    </w:div>
    <w:div w:id="114175761">
      <w:bodyDiv w:val="1"/>
      <w:marLeft w:val="0"/>
      <w:marRight w:val="0"/>
      <w:marTop w:val="0"/>
      <w:marBottom w:val="0"/>
      <w:divBdr>
        <w:top w:val="none" w:sz="0" w:space="0" w:color="auto"/>
        <w:left w:val="none" w:sz="0" w:space="0" w:color="auto"/>
        <w:bottom w:val="none" w:sz="0" w:space="0" w:color="auto"/>
        <w:right w:val="none" w:sz="0" w:space="0" w:color="auto"/>
      </w:divBdr>
    </w:div>
    <w:div w:id="156699686">
      <w:bodyDiv w:val="1"/>
      <w:marLeft w:val="0"/>
      <w:marRight w:val="0"/>
      <w:marTop w:val="0"/>
      <w:marBottom w:val="0"/>
      <w:divBdr>
        <w:top w:val="none" w:sz="0" w:space="0" w:color="auto"/>
        <w:left w:val="none" w:sz="0" w:space="0" w:color="auto"/>
        <w:bottom w:val="none" w:sz="0" w:space="0" w:color="auto"/>
        <w:right w:val="none" w:sz="0" w:space="0" w:color="auto"/>
      </w:divBdr>
    </w:div>
    <w:div w:id="159197919">
      <w:bodyDiv w:val="1"/>
      <w:marLeft w:val="0"/>
      <w:marRight w:val="0"/>
      <w:marTop w:val="0"/>
      <w:marBottom w:val="0"/>
      <w:divBdr>
        <w:top w:val="none" w:sz="0" w:space="0" w:color="auto"/>
        <w:left w:val="none" w:sz="0" w:space="0" w:color="auto"/>
        <w:bottom w:val="none" w:sz="0" w:space="0" w:color="auto"/>
        <w:right w:val="none" w:sz="0" w:space="0" w:color="auto"/>
      </w:divBdr>
    </w:div>
    <w:div w:id="178931858">
      <w:bodyDiv w:val="1"/>
      <w:marLeft w:val="0"/>
      <w:marRight w:val="0"/>
      <w:marTop w:val="0"/>
      <w:marBottom w:val="0"/>
      <w:divBdr>
        <w:top w:val="none" w:sz="0" w:space="0" w:color="auto"/>
        <w:left w:val="none" w:sz="0" w:space="0" w:color="auto"/>
        <w:bottom w:val="none" w:sz="0" w:space="0" w:color="auto"/>
        <w:right w:val="none" w:sz="0" w:space="0" w:color="auto"/>
      </w:divBdr>
    </w:div>
    <w:div w:id="191188957">
      <w:bodyDiv w:val="1"/>
      <w:marLeft w:val="0"/>
      <w:marRight w:val="0"/>
      <w:marTop w:val="0"/>
      <w:marBottom w:val="0"/>
      <w:divBdr>
        <w:top w:val="none" w:sz="0" w:space="0" w:color="auto"/>
        <w:left w:val="none" w:sz="0" w:space="0" w:color="auto"/>
        <w:bottom w:val="none" w:sz="0" w:space="0" w:color="auto"/>
        <w:right w:val="none" w:sz="0" w:space="0" w:color="auto"/>
      </w:divBdr>
    </w:div>
    <w:div w:id="202862412">
      <w:bodyDiv w:val="1"/>
      <w:marLeft w:val="0"/>
      <w:marRight w:val="0"/>
      <w:marTop w:val="0"/>
      <w:marBottom w:val="0"/>
      <w:divBdr>
        <w:top w:val="none" w:sz="0" w:space="0" w:color="auto"/>
        <w:left w:val="none" w:sz="0" w:space="0" w:color="auto"/>
        <w:bottom w:val="none" w:sz="0" w:space="0" w:color="auto"/>
        <w:right w:val="none" w:sz="0" w:space="0" w:color="auto"/>
      </w:divBdr>
    </w:div>
    <w:div w:id="221870626">
      <w:bodyDiv w:val="1"/>
      <w:marLeft w:val="0"/>
      <w:marRight w:val="0"/>
      <w:marTop w:val="0"/>
      <w:marBottom w:val="0"/>
      <w:divBdr>
        <w:top w:val="none" w:sz="0" w:space="0" w:color="auto"/>
        <w:left w:val="none" w:sz="0" w:space="0" w:color="auto"/>
        <w:bottom w:val="none" w:sz="0" w:space="0" w:color="auto"/>
        <w:right w:val="none" w:sz="0" w:space="0" w:color="auto"/>
      </w:divBdr>
    </w:div>
    <w:div w:id="237248929">
      <w:bodyDiv w:val="1"/>
      <w:marLeft w:val="0"/>
      <w:marRight w:val="0"/>
      <w:marTop w:val="0"/>
      <w:marBottom w:val="0"/>
      <w:divBdr>
        <w:top w:val="none" w:sz="0" w:space="0" w:color="auto"/>
        <w:left w:val="none" w:sz="0" w:space="0" w:color="auto"/>
        <w:bottom w:val="none" w:sz="0" w:space="0" w:color="auto"/>
        <w:right w:val="none" w:sz="0" w:space="0" w:color="auto"/>
      </w:divBdr>
    </w:div>
    <w:div w:id="237714185">
      <w:bodyDiv w:val="1"/>
      <w:marLeft w:val="0"/>
      <w:marRight w:val="0"/>
      <w:marTop w:val="0"/>
      <w:marBottom w:val="0"/>
      <w:divBdr>
        <w:top w:val="none" w:sz="0" w:space="0" w:color="auto"/>
        <w:left w:val="none" w:sz="0" w:space="0" w:color="auto"/>
        <w:bottom w:val="none" w:sz="0" w:space="0" w:color="auto"/>
        <w:right w:val="none" w:sz="0" w:space="0" w:color="auto"/>
      </w:divBdr>
    </w:div>
    <w:div w:id="254172894">
      <w:bodyDiv w:val="1"/>
      <w:marLeft w:val="0"/>
      <w:marRight w:val="0"/>
      <w:marTop w:val="0"/>
      <w:marBottom w:val="0"/>
      <w:divBdr>
        <w:top w:val="none" w:sz="0" w:space="0" w:color="auto"/>
        <w:left w:val="none" w:sz="0" w:space="0" w:color="auto"/>
        <w:bottom w:val="none" w:sz="0" w:space="0" w:color="auto"/>
        <w:right w:val="none" w:sz="0" w:space="0" w:color="auto"/>
      </w:divBdr>
    </w:div>
    <w:div w:id="254673567">
      <w:bodyDiv w:val="1"/>
      <w:marLeft w:val="0"/>
      <w:marRight w:val="0"/>
      <w:marTop w:val="0"/>
      <w:marBottom w:val="0"/>
      <w:divBdr>
        <w:top w:val="none" w:sz="0" w:space="0" w:color="auto"/>
        <w:left w:val="none" w:sz="0" w:space="0" w:color="auto"/>
        <w:bottom w:val="none" w:sz="0" w:space="0" w:color="auto"/>
        <w:right w:val="none" w:sz="0" w:space="0" w:color="auto"/>
      </w:divBdr>
    </w:div>
    <w:div w:id="257562527">
      <w:bodyDiv w:val="1"/>
      <w:marLeft w:val="0"/>
      <w:marRight w:val="0"/>
      <w:marTop w:val="0"/>
      <w:marBottom w:val="0"/>
      <w:divBdr>
        <w:top w:val="none" w:sz="0" w:space="0" w:color="auto"/>
        <w:left w:val="none" w:sz="0" w:space="0" w:color="auto"/>
        <w:bottom w:val="none" w:sz="0" w:space="0" w:color="auto"/>
        <w:right w:val="none" w:sz="0" w:space="0" w:color="auto"/>
      </w:divBdr>
    </w:div>
    <w:div w:id="260114832">
      <w:bodyDiv w:val="1"/>
      <w:marLeft w:val="0"/>
      <w:marRight w:val="0"/>
      <w:marTop w:val="0"/>
      <w:marBottom w:val="0"/>
      <w:divBdr>
        <w:top w:val="none" w:sz="0" w:space="0" w:color="auto"/>
        <w:left w:val="none" w:sz="0" w:space="0" w:color="auto"/>
        <w:bottom w:val="none" w:sz="0" w:space="0" w:color="auto"/>
        <w:right w:val="none" w:sz="0" w:space="0" w:color="auto"/>
      </w:divBdr>
    </w:div>
    <w:div w:id="265501584">
      <w:bodyDiv w:val="1"/>
      <w:marLeft w:val="0"/>
      <w:marRight w:val="0"/>
      <w:marTop w:val="0"/>
      <w:marBottom w:val="0"/>
      <w:divBdr>
        <w:top w:val="none" w:sz="0" w:space="0" w:color="auto"/>
        <w:left w:val="none" w:sz="0" w:space="0" w:color="auto"/>
        <w:bottom w:val="none" w:sz="0" w:space="0" w:color="auto"/>
        <w:right w:val="none" w:sz="0" w:space="0" w:color="auto"/>
      </w:divBdr>
    </w:div>
    <w:div w:id="291063745">
      <w:bodyDiv w:val="1"/>
      <w:marLeft w:val="0"/>
      <w:marRight w:val="0"/>
      <w:marTop w:val="0"/>
      <w:marBottom w:val="0"/>
      <w:divBdr>
        <w:top w:val="none" w:sz="0" w:space="0" w:color="auto"/>
        <w:left w:val="none" w:sz="0" w:space="0" w:color="auto"/>
        <w:bottom w:val="none" w:sz="0" w:space="0" w:color="auto"/>
        <w:right w:val="none" w:sz="0" w:space="0" w:color="auto"/>
      </w:divBdr>
    </w:div>
    <w:div w:id="309604938">
      <w:bodyDiv w:val="1"/>
      <w:marLeft w:val="0"/>
      <w:marRight w:val="0"/>
      <w:marTop w:val="0"/>
      <w:marBottom w:val="0"/>
      <w:divBdr>
        <w:top w:val="none" w:sz="0" w:space="0" w:color="auto"/>
        <w:left w:val="none" w:sz="0" w:space="0" w:color="auto"/>
        <w:bottom w:val="none" w:sz="0" w:space="0" w:color="auto"/>
        <w:right w:val="none" w:sz="0" w:space="0" w:color="auto"/>
      </w:divBdr>
    </w:div>
    <w:div w:id="380592764">
      <w:bodyDiv w:val="1"/>
      <w:marLeft w:val="0"/>
      <w:marRight w:val="0"/>
      <w:marTop w:val="0"/>
      <w:marBottom w:val="0"/>
      <w:divBdr>
        <w:top w:val="none" w:sz="0" w:space="0" w:color="auto"/>
        <w:left w:val="none" w:sz="0" w:space="0" w:color="auto"/>
        <w:bottom w:val="none" w:sz="0" w:space="0" w:color="auto"/>
        <w:right w:val="none" w:sz="0" w:space="0" w:color="auto"/>
      </w:divBdr>
    </w:div>
    <w:div w:id="387656708">
      <w:bodyDiv w:val="1"/>
      <w:marLeft w:val="0"/>
      <w:marRight w:val="0"/>
      <w:marTop w:val="0"/>
      <w:marBottom w:val="0"/>
      <w:divBdr>
        <w:top w:val="none" w:sz="0" w:space="0" w:color="auto"/>
        <w:left w:val="none" w:sz="0" w:space="0" w:color="auto"/>
        <w:bottom w:val="none" w:sz="0" w:space="0" w:color="auto"/>
        <w:right w:val="none" w:sz="0" w:space="0" w:color="auto"/>
      </w:divBdr>
    </w:div>
    <w:div w:id="404961689">
      <w:bodyDiv w:val="1"/>
      <w:marLeft w:val="0"/>
      <w:marRight w:val="0"/>
      <w:marTop w:val="0"/>
      <w:marBottom w:val="0"/>
      <w:divBdr>
        <w:top w:val="none" w:sz="0" w:space="0" w:color="auto"/>
        <w:left w:val="none" w:sz="0" w:space="0" w:color="auto"/>
        <w:bottom w:val="none" w:sz="0" w:space="0" w:color="auto"/>
        <w:right w:val="none" w:sz="0" w:space="0" w:color="auto"/>
      </w:divBdr>
    </w:div>
    <w:div w:id="413357579">
      <w:bodyDiv w:val="1"/>
      <w:marLeft w:val="0"/>
      <w:marRight w:val="0"/>
      <w:marTop w:val="0"/>
      <w:marBottom w:val="0"/>
      <w:divBdr>
        <w:top w:val="none" w:sz="0" w:space="0" w:color="auto"/>
        <w:left w:val="none" w:sz="0" w:space="0" w:color="auto"/>
        <w:bottom w:val="none" w:sz="0" w:space="0" w:color="auto"/>
        <w:right w:val="none" w:sz="0" w:space="0" w:color="auto"/>
      </w:divBdr>
    </w:div>
    <w:div w:id="447820440">
      <w:bodyDiv w:val="1"/>
      <w:marLeft w:val="0"/>
      <w:marRight w:val="0"/>
      <w:marTop w:val="0"/>
      <w:marBottom w:val="0"/>
      <w:divBdr>
        <w:top w:val="none" w:sz="0" w:space="0" w:color="auto"/>
        <w:left w:val="none" w:sz="0" w:space="0" w:color="auto"/>
        <w:bottom w:val="none" w:sz="0" w:space="0" w:color="auto"/>
        <w:right w:val="none" w:sz="0" w:space="0" w:color="auto"/>
      </w:divBdr>
    </w:div>
    <w:div w:id="476266893">
      <w:bodyDiv w:val="1"/>
      <w:marLeft w:val="0"/>
      <w:marRight w:val="0"/>
      <w:marTop w:val="0"/>
      <w:marBottom w:val="0"/>
      <w:divBdr>
        <w:top w:val="none" w:sz="0" w:space="0" w:color="auto"/>
        <w:left w:val="none" w:sz="0" w:space="0" w:color="auto"/>
        <w:bottom w:val="none" w:sz="0" w:space="0" w:color="auto"/>
        <w:right w:val="none" w:sz="0" w:space="0" w:color="auto"/>
      </w:divBdr>
    </w:div>
    <w:div w:id="488716314">
      <w:bodyDiv w:val="1"/>
      <w:marLeft w:val="0"/>
      <w:marRight w:val="0"/>
      <w:marTop w:val="0"/>
      <w:marBottom w:val="0"/>
      <w:divBdr>
        <w:top w:val="none" w:sz="0" w:space="0" w:color="auto"/>
        <w:left w:val="none" w:sz="0" w:space="0" w:color="auto"/>
        <w:bottom w:val="none" w:sz="0" w:space="0" w:color="auto"/>
        <w:right w:val="none" w:sz="0" w:space="0" w:color="auto"/>
      </w:divBdr>
    </w:div>
    <w:div w:id="511457913">
      <w:bodyDiv w:val="1"/>
      <w:marLeft w:val="0"/>
      <w:marRight w:val="0"/>
      <w:marTop w:val="0"/>
      <w:marBottom w:val="0"/>
      <w:divBdr>
        <w:top w:val="none" w:sz="0" w:space="0" w:color="auto"/>
        <w:left w:val="none" w:sz="0" w:space="0" w:color="auto"/>
        <w:bottom w:val="none" w:sz="0" w:space="0" w:color="auto"/>
        <w:right w:val="none" w:sz="0" w:space="0" w:color="auto"/>
      </w:divBdr>
    </w:div>
    <w:div w:id="514851853">
      <w:bodyDiv w:val="1"/>
      <w:marLeft w:val="0"/>
      <w:marRight w:val="0"/>
      <w:marTop w:val="0"/>
      <w:marBottom w:val="0"/>
      <w:divBdr>
        <w:top w:val="none" w:sz="0" w:space="0" w:color="auto"/>
        <w:left w:val="none" w:sz="0" w:space="0" w:color="auto"/>
        <w:bottom w:val="none" w:sz="0" w:space="0" w:color="auto"/>
        <w:right w:val="none" w:sz="0" w:space="0" w:color="auto"/>
      </w:divBdr>
    </w:div>
    <w:div w:id="568728881">
      <w:bodyDiv w:val="1"/>
      <w:marLeft w:val="0"/>
      <w:marRight w:val="0"/>
      <w:marTop w:val="0"/>
      <w:marBottom w:val="0"/>
      <w:divBdr>
        <w:top w:val="none" w:sz="0" w:space="0" w:color="auto"/>
        <w:left w:val="none" w:sz="0" w:space="0" w:color="auto"/>
        <w:bottom w:val="none" w:sz="0" w:space="0" w:color="auto"/>
        <w:right w:val="none" w:sz="0" w:space="0" w:color="auto"/>
      </w:divBdr>
    </w:div>
    <w:div w:id="572857318">
      <w:bodyDiv w:val="1"/>
      <w:marLeft w:val="0"/>
      <w:marRight w:val="0"/>
      <w:marTop w:val="0"/>
      <w:marBottom w:val="0"/>
      <w:divBdr>
        <w:top w:val="none" w:sz="0" w:space="0" w:color="auto"/>
        <w:left w:val="none" w:sz="0" w:space="0" w:color="auto"/>
        <w:bottom w:val="none" w:sz="0" w:space="0" w:color="auto"/>
        <w:right w:val="none" w:sz="0" w:space="0" w:color="auto"/>
      </w:divBdr>
    </w:div>
    <w:div w:id="580139496">
      <w:bodyDiv w:val="1"/>
      <w:marLeft w:val="0"/>
      <w:marRight w:val="0"/>
      <w:marTop w:val="0"/>
      <w:marBottom w:val="0"/>
      <w:divBdr>
        <w:top w:val="none" w:sz="0" w:space="0" w:color="auto"/>
        <w:left w:val="none" w:sz="0" w:space="0" w:color="auto"/>
        <w:bottom w:val="none" w:sz="0" w:space="0" w:color="auto"/>
        <w:right w:val="none" w:sz="0" w:space="0" w:color="auto"/>
      </w:divBdr>
    </w:div>
    <w:div w:id="583148414">
      <w:bodyDiv w:val="1"/>
      <w:marLeft w:val="0"/>
      <w:marRight w:val="0"/>
      <w:marTop w:val="0"/>
      <w:marBottom w:val="0"/>
      <w:divBdr>
        <w:top w:val="none" w:sz="0" w:space="0" w:color="auto"/>
        <w:left w:val="none" w:sz="0" w:space="0" w:color="auto"/>
        <w:bottom w:val="none" w:sz="0" w:space="0" w:color="auto"/>
        <w:right w:val="none" w:sz="0" w:space="0" w:color="auto"/>
      </w:divBdr>
    </w:div>
    <w:div w:id="601647526">
      <w:bodyDiv w:val="1"/>
      <w:marLeft w:val="0"/>
      <w:marRight w:val="0"/>
      <w:marTop w:val="0"/>
      <w:marBottom w:val="0"/>
      <w:divBdr>
        <w:top w:val="none" w:sz="0" w:space="0" w:color="auto"/>
        <w:left w:val="none" w:sz="0" w:space="0" w:color="auto"/>
        <w:bottom w:val="none" w:sz="0" w:space="0" w:color="auto"/>
        <w:right w:val="none" w:sz="0" w:space="0" w:color="auto"/>
      </w:divBdr>
    </w:div>
    <w:div w:id="606159845">
      <w:bodyDiv w:val="1"/>
      <w:marLeft w:val="0"/>
      <w:marRight w:val="0"/>
      <w:marTop w:val="0"/>
      <w:marBottom w:val="0"/>
      <w:divBdr>
        <w:top w:val="none" w:sz="0" w:space="0" w:color="auto"/>
        <w:left w:val="none" w:sz="0" w:space="0" w:color="auto"/>
        <w:bottom w:val="none" w:sz="0" w:space="0" w:color="auto"/>
        <w:right w:val="none" w:sz="0" w:space="0" w:color="auto"/>
      </w:divBdr>
    </w:div>
    <w:div w:id="608396089">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657465512">
      <w:bodyDiv w:val="1"/>
      <w:marLeft w:val="0"/>
      <w:marRight w:val="0"/>
      <w:marTop w:val="0"/>
      <w:marBottom w:val="0"/>
      <w:divBdr>
        <w:top w:val="none" w:sz="0" w:space="0" w:color="auto"/>
        <w:left w:val="none" w:sz="0" w:space="0" w:color="auto"/>
        <w:bottom w:val="none" w:sz="0" w:space="0" w:color="auto"/>
        <w:right w:val="none" w:sz="0" w:space="0" w:color="auto"/>
      </w:divBdr>
    </w:div>
    <w:div w:id="666598555">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94035790">
      <w:bodyDiv w:val="1"/>
      <w:marLeft w:val="0"/>
      <w:marRight w:val="0"/>
      <w:marTop w:val="0"/>
      <w:marBottom w:val="0"/>
      <w:divBdr>
        <w:top w:val="none" w:sz="0" w:space="0" w:color="auto"/>
        <w:left w:val="none" w:sz="0" w:space="0" w:color="auto"/>
        <w:bottom w:val="none" w:sz="0" w:space="0" w:color="auto"/>
        <w:right w:val="none" w:sz="0" w:space="0" w:color="auto"/>
      </w:divBdr>
    </w:div>
    <w:div w:id="717557042">
      <w:bodyDiv w:val="1"/>
      <w:marLeft w:val="0"/>
      <w:marRight w:val="0"/>
      <w:marTop w:val="0"/>
      <w:marBottom w:val="0"/>
      <w:divBdr>
        <w:top w:val="none" w:sz="0" w:space="0" w:color="auto"/>
        <w:left w:val="none" w:sz="0" w:space="0" w:color="auto"/>
        <w:bottom w:val="none" w:sz="0" w:space="0" w:color="auto"/>
        <w:right w:val="none" w:sz="0" w:space="0" w:color="auto"/>
      </w:divBdr>
    </w:div>
    <w:div w:id="720666297">
      <w:bodyDiv w:val="1"/>
      <w:marLeft w:val="0"/>
      <w:marRight w:val="0"/>
      <w:marTop w:val="0"/>
      <w:marBottom w:val="0"/>
      <w:divBdr>
        <w:top w:val="none" w:sz="0" w:space="0" w:color="auto"/>
        <w:left w:val="none" w:sz="0" w:space="0" w:color="auto"/>
        <w:bottom w:val="none" w:sz="0" w:space="0" w:color="auto"/>
        <w:right w:val="none" w:sz="0" w:space="0" w:color="auto"/>
      </w:divBdr>
    </w:div>
    <w:div w:id="733703306">
      <w:bodyDiv w:val="1"/>
      <w:marLeft w:val="0"/>
      <w:marRight w:val="0"/>
      <w:marTop w:val="0"/>
      <w:marBottom w:val="0"/>
      <w:divBdr>
        <w:top w:val="none" w:sz="0" w:space="0" w:color="auto"/>
        <w:left w:val="none" w:sz="0" w:space="0" w:color="auto"/>
        <w:bottom w:val="none" w:sz="0" w:space="0" w:color="auto"/>
        <w:right w:val="none" w:sz="0" w:space="0" w:color="auto"/>
      </w:divBdr>
    </w:div>
    <w:div w:id="744574247">
      <w:bodyDiv w:val="1"/>
      <w:marLeft w:val="0"/>
      <w:marRight w:val="0"/>
      <w:marTop w:val="0"/>
      <w:marBottom w:val="0"/>
      <w:divBdr>
        <w:top w:val="none" w:sz="0" w:space="0" w:color="auto"/>
        <w:left w:val="none" w:sz="0" w:space="0" w:color="auto"/>
        <w:bottom w:val="none" w:sz="0" w:space="0" w:color="auto"/>
        <w:right w:val="none" w:sz="0" w:space="0" w:color="auto"/>
      </w:divBdr>
    </w:div>
    <w:div w:id="783231596">
      <w:bodyDiv w:val="1"/>
      <w:marLeft w:val="0"/>
      <w:marRight w:val="0"/>
      <w:marTop w:val="0"/>
      <w:marBottom w:val="0"/>
      <w:divBdr>
        <w:top w:val="none" w:sz="0" w:space="0" w:color="auto"/>
        <w:left w:val="none" w:sz="0" w:space="0" w:color="auto"/>
        <w:bottom w:val="none" w:sz="0" w:space="0" w:color="auto"/>
        <w:right w:val="none" w:sz="0" w:space="0" w:color="auto"/>
      </w:divBdr>
    </w:div>
    <w:div w:id="786315972">
      <w:bodyDiv w:val="1"/>
      <w:marLeft w:val="0"/>
      <w:marRight w:val="0"/>
      <w:marTop w:val="0"/>
      <w:marBottom w:val="0"/>
      <w:divBdr>
        <w:top w:val="none" w:sz="0" w:space="0" w:color="auto"/>
        <w:left w:val="none" w:sz="0" w:space="0" w:color="auto"/>
        <w:bottom w:val="none" w:sz="0" w:space="0" w:color="auto"/>
        <w:right w:val="none" w:sz="0" w:space="0" w:color="auto"/>
      </w:divBdr>
    </w:div>
    <w:div w:id="826477414">
      <w:bodyDiv w:val="1"/>
      <w:marLeft w:val="0"/>
      <w:marRight w:val="0"/>
      <w:marTop w:val="0"/>
      <w:marBottom w:val="0"/>
      <w:divBdr>
        <w:top w:val="none" w:sz="0" w:space="0" w:color="auto"/>
        <w:left w:val="none" w:sz="0" w:space="0" w:color="auto"/>
        <w:bottom w:val="none" w:sz="0" w:space="0" w:color="auto"/>
        <w:right w:val="none" w:sz="0" w:space="0" w:color="auto"/>
      </w:divBdr>
    </w:div>
    <w:div w:id="834421294">
      <w:bodyDiv w:val="1"/>
      <w:marLeft w:val="0"/>
      <w:marRight w:val="0"/>
      <w:marTop w:val="0"/>
      <w:marBottom w:val="0"/>
      <w:divBdr>
        <w:top w:val="none" w:sz="0" w:space="0" w:color="auto"/>
        <w:left w:val="none" w:sz="0" w:space="0" w:color="auto"/>
        <w:bottom w:val="none" w:sz="0" w:space="0" w:color="auto"/>
        <w:right w:val="none" w:sz="0" w:space="0" w:color="auto"/>
      </w:divBdr>
    </w:div>
    <w:div w:id="845091062">
      <w:bodyDiv w:val="1"/>
      <w:marLeft w:val="0"/>
      <w:marRight w:val="0"/>
      <w:marTop w:val="0"/>
      <w:marBottom w:val="0"/>
      <w:divBdr>
        <w:top w:val="none" w:sz="0" w:space="0" w:color="auto"/>
        <w:left w:val="none" w:sz="0" w:space="0" w:color="auto"/>
        <w:bottom w:val="none" w:sz="0" w:space="0" w:color="auto"/>
        <w:right w:val="none" w:sz="0" w:space="0" w:color="auto"/>
      </w:divBdr>
    </w:div>
    <w:div w:id="873230405">
      <w:bodyDiv w:val="1"/>
      <w:marLeft w:val="0"/>
      <w:marRight w:val="0"/>
      <w:marTop w:val="0"/>
      <w:marBottom w:val="0"/>
      <w:divBdr>
        <w:top w:val="none" w:sz="0" w:space="0" w:color="auto"/>
        <w:left w:val="none" w:sz="0" w:space="0" w:color="auto"/>
        <w:bottom w:val="none" w:sz="0" w:space="0" w:color="auto"/>
        <w:right w:val="none" w:sz="0" w:space="0" w:color="auto"/>
      </w:divBdr>
    </w:div>
    <w:div w:id="911737225">
      <w:bodyDiv w:val="1"/>
      <w:marLeft w:val="0"/>
      <w:marRight w:val="0"/>
      <w:marTop w:val="0"/>
      <w:marBottom w:val="0"/>
      <w:divBdr>
        <w:top w:val="none" w:sz="0" w:space="0" w:color="auto"/>
        <w:left w:val="none" w:sz="0" w:space="0" w:color="auto"/>
        <w:bottom w:val="none" w:sz="0" w:space="0" w:color="auto"/>
        <w:right w:val="none" w:sz="0" w:space="0" w:color="auto"/>
      </w:divBdr>
    </w:div>
    <w:div w:id="941649281">
      <w:bodyDiv w:val="1"/>
      <w:marLeft w:val="0"/>
      <w:marRight w:val="0"/>
      <w:marTop w:val="0"/>
      <w:marBottom w:val="0"/>
      <w:divBdr>
        <w:top w:val="none" w:sz="0" w:space="0" w:color="auto"/>
        <w:left w:val="none" w:sz="0" w:space="0" w:color="auto"/>
        <w:bottom w:val="none" w:sz="0" w:space="0" w:color="auto"/>
        <w:right w:val="none" w:sz="0" w:space="0" w:color="auto"/>
      </w:divBdr>
    </w:div>
    <w:div w:id="951672730">
      <w:bodyDiv w:val="1"/>
      <w:marLeft w:val="0"/>
      <w:marRight w:val="0"/>
      <w:marTop w:val="0"/>
      <w:marBottom w:val="0"/>
      <w:divBdr>
        <w:top w:val="none" w:sz="0" w:space="0" w:color="auto"/>
        <w:left w:val="none" w:sz="0" w:space="0" w:color="auto"/>
        <w:bottom w:val="none" w:sz="0" w:space="0" w:color="auto"/>
        <w:right w:val="none" w:sz="0" w:space="0" w:color="auto"/>
      </w:divBdr>
    </w:div>
    <w:div w:id="970674194">
      <w:bodyDiv w:val="1"/>
      <w:marLeft w:val="0"/>
      <w:marRight w:val="0"/>
      <w:marTop w:val="0"/>
      <w:marBottom w:val="0"/>
      <w:divBdr>
        <w:top w:val="none" w:sz="0" w:space="0" w:color="auto"/>
        <w:left w:val="none" w:sz="0" w:space="0" w:color="auto"/>
        <w:bottom w:val="none" w:sz="0" w:space="0" w:color="auto"/>
        <w:right w:val="none" w:sz="0" w:space="0" w:color="auto"/>
      </w:divBdr>
    </w:div>
    <w:div w:id="988749304">
      <w:bodyDiv w:val="1"/>
      <w:marLeft w:val="0"/>
      <w:marRight w:val="0"/>
      <w:marTop w:val="0"/>
      <w:marBottom w:val="0"/>
      <w:divBdr>
        <w:top w:val="none" w:sz="0" w:space="0" w:color="auto"/>
        <w:left w:val="none" w:sz="0" w:space="0" w:color="auto"/>
        <w:bottom w:val="none" w:sz="0" w:space="0" w:color="auto"/>
        <w:right w:val="none" w:sz="0" w:space="0" w:color="auto"/>
      </w:divBdr>
    </w:div>
    <w:div w:id="1012223781">
      <w:bodyDiv w:val="1"/>
      <w:marLeft w:val="0"/>
      <w:marRight w:val="0"/>
      <w:marTop w:val="0"/>
      <w:marBottom w:val="0"/>
      <w:divBdr>
        <w:top w:val="none" w:sz="0" w:space="0" w:color="auto"/>
        <w:left w:val="none" w:sz="0" w:space="0" w:color="auto"/>
        <w:bottom w:val="none" w:sz="0" w:space="0" w:color="auto"/>
        <w:right w:val="none" w:sz="0" w:space="0" w:color="auto"/>
      </w:divBdr>
    </w:div>
    <w:div w:id="1018042100">
      <w:bodyDiv w:val="1"/>
      <w:marLeft w:val="0"/>
      <w:marRight w:val="0"/>
      <w:marTop w:val="0"/>
      <w:marBottom w:val="0"/>
      <w:divBdr>
        <w:top w:val="none" w:sz="0" w:space="0" w:color="auto"/>
        <w:left w:val="none" w:sz="0" w:space="0" w:color="auto"/>
        <w:bottom w:val="none" w:sz="0" w:space="0" w:color="auto"/>
        <w:right w:val="none" w:sz="0" w:space="0" w:color="auto"/>
      </w:divBdr>
    </w:div>
    <w:div w:id="1024867149">
      <w:bodyDiv w:val="1"/>
      <w:marLeft w:val="0"/>
      <w:marRight w:val="0"/>
      <w:marTop w:val="0"/>
      <w:marBottom w:val="0"/>
      <w:divBdr>
        <w:top w:val="none" w:sz="0" w:space="0" w:color="auto"/>
        <w:left w:val="none" w:sz="0" w:space="0" w:color="auto"/>
        <w:bottom w:val="none" w:sz="0" w:space="0" w:color="auto"/>
        <w:right w:val="none" w:sz="0" w:space="0" w:color="auto"/>
      </w:divBdr>
    </w:div>
    <w:div w:id="1033463876">
      <w:bodyDiv w:val="1"/>
      <w:marLeft w:val="0"/>
      <w:marRight w:val="0"/>
      <w:marTop w:val="0"/>
      <w:marBottom w:val="0"/>
      <w:divBdr>
        <w:top w:val="none" w:sz="0" w:space="0" w:color="auto"/>
        <w:left w:val="none" w:sz="0" w:space="0" w:color="auto"/>
        <w:bottom w:val="none" w:sz="0" w:space="0" w:color="auto"/>
        <w:right w:val="none" w:sz="0" w:space="0" w:color="auto"/>
      </w:divBdr>
    </w:div>
    <w:div w:id="1061250389">
      <w:bodyDiv w:val="1"/>
      <w:marLeft w:val="0"/>
      <w:marRight w:val="0"/>
      <w:marTop w:val="0"/>
      <w:marBottom w:val="0"/>
      <w:divBdr>
        <w:top w:val="none" w:sz="0" w:space="0" w:color="auto"/>
        <w:left w:val="none" w:sz="0" w:space="0" w:color="auto"/>
        <w:bottom w:val="none" w:sz="0" w:space="0" w:color="auto"/>
        <w:right w:val="none" w:sz="0" w:space="0" w:color="auto"/>
      </w:divBdr>
    </w:div>
    <w:div w:id="1075204920">
      <w:bodyDiv w:val="1"/>
      <w:marLeft w:val="0"/>
      <w:marRight w:val="0"/>
      <w:marTop w:val="0"/>
      <w:marBottom w:val="0"/>
      <w:divBdr>
        <w:top w:val="none" w:sz="0" w:space="0" w:color="auto"/>
        <w:left w:val="none" w:sz="0" w:space="0" w:color="auto"/>
        <w:bottom w:val="none" w:sz="0" w:space="0" w:color="auto"/>
        <w:right w:val="none" w:sz="0" w:space="0" w:color="auto"/>
      </w:divBdr>
    </w:div>
    <w:div w:id="1108114243">
      <w:bodyDiv w:val="1"/>
      <w:marLeft w:val="0"/>
      <w:marRight w:val="0"/>
      <w:marTop w:val="0"/>
      <w:marBottom w:val="0"/>
      <w:divBdr>
        <w:top w:val="none" w:sz="0" w:space="0" w:color="auto"/>
        <w:left w:val="none" w:sz="0" w:space="0" w:color="auto"/>
        <w:bottom w:val="none" w:sz="0" w:space="0" w:color="auto"/>
        <w:right w:val="none" w:sz="0" w:space="0" w:color="auto"/>
      </w:divBdr>
    </w:div>
    <w:div w:id="1135676672">
      <w:bodyDiv w:val="1"/>
      <w:marLeft w:val="0"/>
      <w:marRight w:val="0"/>
      <w:marTop w:val="0"/>
      <w:marBottom w:val="0"/>
      <w:divBdr>
        <w:top w:val="none" w:sz="0" w:space="0" w:color="auto"/>
        <w:left w:val="none" w:sz="0" w:space="0" w:color="auto"/>
        <w:bottom w:val="none" w:sz="0" w:space="0" w:color="auto"/>
        <w:right w:val="none" w:sz="0" w:space="0" w:color="auto"/>
      </w:divBdr>
    </w:div>
    <w:div w:id="1169323528">
      <w:bodyDiv w:val="1"/>
      <w:marLeft w:val="0"/>
      <w:marRight w:val="0"/>
      <w:marTop w:val="0"/>
      <w:marBottom w:val="0"/>
      <w:divBdr>
        <w:top w:val="none" w:sz="0" w:space="0" w:color="auto"/>
        <w:left w:val="none" w:sz="0" w:space="0" w:color="auto"/>
        <w:bottom w:val="none" w:sz="0" w:space="0" w:color="auto"/>
        <w:right w:val="none" w:sz="0" w:space="0" w:color="auto"/>
      </w:divBdr>
    </w:div>
    <w:div w:id="1177580338">
      <w:bodyDiv w:val="1"/>
      <w:marLeft w:val="0"/>
      <w:marRight w:val="0"/>
      <w:marTop w:val="0"/>
      <w:marBottom w:val="0"/>
      <w:divBdr>
        <w:top w:val="none" w:sz="0" w:space="0" w:color="auto"/>
        <w:left w:val="none" w:sz="0" w:space="0" w:color="auto"/>
        <w:bottom w:val="none" w:sz="0" w:space="0" w:color="auto"/>
        <w:right w:val="none" w:sz="0" w:space="0" w:color="auto"/>
      </w:divBdr>
    </w:div>
    <w:div w:id="1206871333">
      <w:bodyDiv w:val="1"/>
      <w:marLeft w:val="0"/>
      <w:marRight w:val="0"/>
      <w:marTop w:val="0"/>
      <w:marBottom w:val="0"/>
      <w:divBdr>
        <w:top w:val="none" w:sz="0" w:space="0" w:color="auto"/>
        <w:left w:val="none" w:sz="0" w:space="0" w:color="auto"/>
        <w:bottom w:val="none" w:sz="0" w:space="0" w:color="auto"/>
        <w:right w:val="none" w:sz="0" w:space="0" w:color="auto"/>
      </w:divBdr>
    </w:div>
    <w:div w:id="1209413195">
      <w:bodyDiv w:val="1"/>
      <w:marLeft w:val="0"/>
      <w:marRight w:val="0"/>
      <w:marTop w:val="0"/>
      <w:marBottom w:val="0"/>
      <w:divBdr>
        <w:top w:val="none" w:sz="0" w:space="0" w:color="auto"/>
        <w:left w:val="none" w:sz="0" w:space="0" w:color="auto"/>
        <w:bottom w:val="none" w:sz="0" w:space="0" w:color="auto"/>
        <w:right w:val="none" w:sz="0" w:space="0" w:color="auto"/>
      </w:divBdr>
    </w:div>
    <w:div w:id="1213154666">
      <w:bodyDiv w:val="1"/>
      <w:marLeft w:val="0"/>
      <w:marRight w:val="0"/>
      <w:marTop w:val="0"/>
      <w:marBottom w:val="0"/>
      <w:divBdr>
        <w:top w:val="none" w:sz="0" w:space="0" w:color="auto"/>
        <w:left w:val="none" w:sz="0" w:space="0" w:color="auto"/>
        <w:bottom w:val="none" w:sz="0" w:space="0" w:color="auto"/>
        <w:right w:val="none" w:sz="0" w:space="0" w:color="auto"/>
      </w:divBdr>
    </w:div>
    <w:div w:id="1217622544">
      <w:bodyDiv w:val="1"/>
      <w:marLeft w:val="0"/>
      <w:marRight w:val="0"/>
      <w:marTop w:val="0"/>
      <w:marBottom w:val="0"/>
      <w:divBdr>
        <w:top w:val="none" w:sz="0" w:space="0" w:color="auto"/>
        <w:left w:val="none" w:sz="0" w:space="0" w:color="auto"/>
        <w:bottom w:val="none" w:sz="0" w:space="0" w:color="auto"/>
        <w:right w:val="none" w:sz="0" w:space="0" w:color="auto"/>
      </w:divBdr>
    </w:div>
    <w:div w:id="1244796678">
      <w:bodyDiv w:val="1"/>
      <w:marLeft w:val="0"/>
      <w:marRight w:val="0"/>
      <w:marTop w:val="0"/>
      <w:marBottom w:val="0"/>
      <w:divBdr>
        <w:top w:val="none" w:sz="0" w:space="0" w:color="auto"/>
        <w:left w:val="none" w:sz="0" w:space="0" w:color="auto"/>
        <w:bottom w:val="none" w:sz="0" w:space="0" w:color="auto"/>
        <w:right w:val="none" w:sz="0" w:space="0" w:color="auto"/>
      </w:divBdr>
    </w:div>
    <w:div w:id="1264344441">
      <w:bodyDiv w:val="1"/>
      <w:marLeft w:val="0"/>
      <w:marRight w:val="0"/>
      <w:marTop w:val="0"/>
      <w:marBottom w:val="0"/>
      <w:divBdr>
        <w:top w:val="none" w:sz="0" w:space="0" w:color="auto"/>
        <w:left w:val="none" w:sz="0" w:space="0" w:color="auto"/>
        <w:bottom w:val="none" w:sz="0" w:space="0" w:color="auto"/>
        <w:right w:val="none" w:sz="0" w:space="0" w:color="auto"/>
      </w:divBdr>
    </w:div>
    <w:div w:id="1271931502">
      <w:bodyDiv w:val="1"/>
      <w:marLeft w:val="0"/>
      <w:marRight w:val="0"/>
      <w:marTop w:val="0"/>
      <w:marBottom w:val="0"/>
      <w:divBdr>
        <w:top w:val="none" w:sz="0" w:space="0" w:color="auto"/>
        <w:left w:val="none" w:sz="0" w:space="0" w:color="auto"/>
        <w:bottom w:val="none" w:sz="0" w:space="0" w:color="auto"/>
        <w:right w:val="none" w:sz="0" w:space="0" w:color="auto"/>
      </w:divBdr>
    </w:div>
    <w:div w:id="1280644740">
      <w:bodyDiv w:val="1"/>
      <w:marLeft w:val="0"/>
      <w:marRight w:val="0"/>
      <w:marTop w:val="0"/>
      <w:marBottom w:val="0"/>
      <w:divBdr>
        <w:top w:val="none" w:sz="0" w:space="0" w:color="auto"/>
        <w:left w:val="none" w:sz="0" w:space="0" w:color="auto"/>
        <w:bottom w:val="none" w:sz="0" w:space="0" w:color="auto"/>
        <w:right w:val="none" w:sz="0" w:space="0" w:color="auto"/>
      </w:divBdr>
    </w:div>
    <w:div w:id="1293049638">
      <w:bodyDiv w:val="1"/>
      <w:marLeft w:val="0"/>
      <w:marRight w:val="0"/>
      <w:marTop w:val="0"/>
      <w:marBottom w:val="0"/>
      <w:divBdr>
        <w:top w:val="none" w:sz="0" w:space="0" w:color="auto"/>
        <w:left w:val="none" w:sz="0" w:space="0" w:color="auto"/>
        <w:bottom w:val="none" w:sz="0" w:space="0" w:color="auto"/>
        <w:right w:val="none" w:sz="0" w:space="0" w:color="auto"/>
      </w:divBdr>
    </w:div>
    <w:div w:id="1299336220">
      <w:bodyDiv w:val="1"/>
      <w:marLeft w:val="0"/>
      <w:marRight w:val="0"/>
      <w:marTop w:val="0"/>
      <w:marBottom w:val="0"/>
      <w:divBdr>
        <w:top w:val="none" w:sz="0" w:space="0" w:color="auto"/>
        <w:left w:val="none" w:sz="0" w:space="0" w:color="auto"/>
        <w:bottom w:val="none" w:sz="0" w:space="0" w:color="auto"/>
        <w:right w:val="none" w:sz="0" w:space="0" w:color="auto"/>
      </w:divBdr>
    </w:div>
    <w:div w:id="1301615479">
      <w:bodyDiv w:val="1"/>
      <w:marLeft w:val="0"/>
      <w:marRight w:val="0"/>
      <w:marTop w:val="0"/>
      <w:marBottom w:val="0"/>
      <w:divBdr>
        <w:top w:val="none" w:sz="0" w:space="0" w:color="auto"/>
        <w:left w:val="none" w:sz="0" w:space="0" w:color="auto"/>
        <w:bottom w:val="none" w:sz="0" w:space="0" w:color="auto"/>
        <w:right w:val="none" w:sz="0" w:space="0" w:color="auto"/>
      </w:divBdr>
    </w:div>
    <w:div w:id="1312638286">
      <w:bodyDiv w:val="1"/>
      <w:marLeft w:val="0"/>
      <w:marRight w:val="0"/>
      <w:marTop w:val="0"/>
      <w:marBottom w:val="0"/>
      <w:divBdr>
        <w:top w:val="none" w:sz="0" w:space="0" w:color="auto"/>
        <w:left w:val="none" w:sz="0" w:space="0" w:color="auto"/>
        <w:bottom w:val="none" w:sz="0" w:space="0" w:color="auto"/>
        <w:right w:val="none" w:sz="0" w:space="0" w:color="auto"/>
      </w:divBdr>
    </w:div>
    <w:div w:id="1346054104">
      <w:bodyDiv w:val="1"/>
      <w:marLeft w:val="0"/>
      <w:marRight w:val="0"/>
      <w:marTop w:val="0"/>
      <w:marBottom w:val="0"/>
      <w:divBdr>
        <w:top w:val="none" w:sz="0" w:space="0" w:color="auto"/>
        <w:left w:val="none" w:sz="0" w:space="0" w:color="auto"/>
        <w:bottom w:val="none" w:sz="0" w:space="0" w:color="auto"/>
        <w:right w:val="none" w:sz="0" w:space="0" w:color="auto"/>
      </w:divBdr>
    </w:div>
    <w:div w:id="1357580158">
      <w:bodyDiv w:val="1"/>
      <w:marLeft w:val="0"/>
      <w:marRight w:val="0"/>
      <w:marTop w:val="0"/>
      <w:marBottom w:val="0"/>
      <w:divBdr>
        <w:top w:val="none" w:sz="0" w:space="0" w:color="auto"/>
        <w:left w:val="none" w:sz="0" w:space="0" w:color="auto"/>
        <w:bottom w:val="none" w:sz="0" w:space="0" w:color="auto"/>
        <w:right w:val="none" w:sz="0" w:space="0" w:color="auto"/>
      </w:divBdr>
    </w:div>
    <w:div w:id="1378776850">
      <w:bodyDiv w:val="1"/>
      <w:marLeft w:val="0"/>
      <w:marRight w:val="0"/>
      <w:marTop w:val="0"/>
      <w:marBottom w:val="0"/>
      <w:divBdr>
        <w:top w:val="none" w:sz="0" w:space="0" w:color="auto"/>
        <w:left w:val="none" w:sz="0" w:space="0" w:color="auto"/>
        <w:bottom w:val="none" w:sz="0" w:space="0" w:color="auto"/>
        <w:right w:val="none" w:sz="0" w:space="0" w:color="auto"/>
      </w:divBdr>
    </w:div>
    <w:div w:id="1400908963">
      <w:bodyDiv w:val="1"/>
      <w:marLeft w:val="0"/>
      <w:marRight w:val="0"/>
      <w:marTop w:val="0"/>
      <w:marBottom w:val="0"/>
      <w:divBdr>
        <w:top w:val="none" w:sz="0" w:space="0" w:color="auto"/>
        <w:left w:val="none" w:sz="0" w:space="0" w:color="auto"/>
        <w:bottom w:val="none" w:sz="0" w:space="0" w:color="auto"/>
        <w:right w:val="none" w:sz="0" w:space="0" w:color="auto"/>
      </w:divBdr>
    </w:div>
    <w:div w:id="1406027092">
      <w:bodyDiv w:val="1"/>
      <w:marLeft w:val="0"/>
      <w:marRight w:val="0"/>
      <w:marTop w:val="0"/>
      <w:marBottom w:val="0"/>
      <w:divBdr>
        <w:top w:val="none" w:sz="0" w:space="0" w:color="auto"/>
        <w:left w:val="none" w:sz="0" w:space="0" w:color="auto"/>
        <w:bottom w:val="none" w:sz="0" w:space="0" w:color="auto"/>
        <w:right w:val="none" w:sz="0" w:space="0" w:color="auto"/>
      </w:divBdr>
    </w:div>
    <w:div w:id="1412388219">
      <w:bodyDiv w:val="1"/>
      <w:marLeft w:val="0"/>
      <w:marRight w:val="0"/>
      <w:marTop w:val="0"/>
      <w:marBottom w:val="0"/>
      <w:divBdr>
        <w:top w:val="none" w:sz="0" w:space="0" w:color="auto"/>
        <w:left w:val="none" w:sz="0" w:space="0" w:color="auto"/>
        <w:bottom w:val="none" w:sz="0" w:space="0" w:color="auto"/>
        <w:right w:val="none" w:sz="0" w:space="0" w:color="auto"/>
      </w:divBdr>
    </w:div>
    <w:div w:id="1419598512">
      <w:bodyDiv w:val="1"/>
      <w:marLeft w:val="0"/>
      <w:marRight w:val="0"/>
      <w:marTop w:val="0"/>
      <w:marBottom w:val="0"/>
      <w:divBdr>
        <w:top w:val="none" w:sz="0" w:space="0" w:color="auto"/>
        <w:left w:val="none" w:sz="0" w:space="0" w:color="auto"/>
        <w:bottom w:val="none" w:sz="0" w:space="0" w:color="auto"/>
        <w:right w:val="none" w:sz="0" w:space="0" w:color="auto"/>
      </w:divBdr>
    </w:div>
    <w:div w:id="1420785616">
      <w:bodyDiv w:val="1"/>
      <w:marLeft w:val="0"/>
      <w:marRight w:val="0"/>
      <w:marTop w:val="0"/>
      <w:marBottom w:val="0"/>
      <w:divBdr>
        <w:top w:val="none" w:sz="0" w:space="0" w:color="auto"/>
        <w:left w:val="none" w:sz="0" w:space="0" w:color="auto"/>
        <w:bottom w:val="none" w:sz="0" w:space="0" w:color="auto"/>
        <w:right w:val="none" w:sz="0" w:space="0" w:color="auto"/>
      </w:divBdr>
    </w:div>
    <w:div w:id="1443921508">
      <w:bodyDiv w:val="1"/>
      <w:marLeft w:val="0"/>
      <w:marRight w:val="0"/>
      <w:marTop w:val="0"/>
      <w:marBottom w:val="0"/>
      <w:divBdr>
        <w:top w:val="none" w:sz="0" w:space="0" w:color="auto"/>
        <w:left w:val="none" w:sz="0" w:space="0" w:color="auto"/>
        <w:bottom w:val="none" w:sz="0" w:space="0" w:color="auto"/>
        <w:right w:val="none" w:sz="0" w:space="0" w:color="auto"/>
      </w:divBdr>
    </w:div>
    <w:div w:id="1468663367">
      <w:bodyDiv w:val="1"/>
      <w:marLeft w:val="0"/>
      <w:marRight w:val="0"/>
      <w:marTop w:val="0"/>
      <w:marBottom w:val="0"/>
      <w:divBdr>
        <w:top w:val="none" w:sz="0" w:space="0" w:color="auto"/>
        <w:left w:val="none" w:sz="0" w:space="0" w:color="auto"/>
        <w:bottom w:val="none" w:sz="0" w:space="0" w:color="auto"/>
        <w:right w:val="none" w:sz="0" w:space="0" w:color="auto"/>
      </w:divBdr>
    </w:div>
    <w:div w:id="1474760170">
      <w:bodyDiv w:val="1"/>
      <w:marLeft w:val="0"/>
      <w:marRight w:val="0"/>
      <w:marTop w:val="0"/>
      <w:marBottom w:val="0"/>
      <w:divBdr>
        <w:top w:val="none" w:sz="0" w:space="0" w:color="auto"/>
        <w:left w:val="none" w:sz="0" w:space="0" w:color="auto"/>
        <w:bottom w:val="none" w:sz="0" w:space="0" w:color="auto"/>
        <w:right w:val="none" w:sz="0" w:space="0" w:color="auto"/>
      </w:divBdr>
    </w:div>
    <w:div w:id="1477456315">
      <w:bodyDiv w:val="1"/>
      <w:marLeft w:val="0"/>
      <w:marRight w:val="0"/>
      <w:marTop w:val="0"/>
      <w:marBottom w:val="0"/>
      <w:divBdr>
        <w:top w:val="none" w:sz="0" w:space="0" w:color="auto"/>
        <w:left w:val="none" w:sz="0" w:space="0" w:color="auto"/>
        <w:bottom w:val="none" w:sz="0" w:space="0" w:color="auto"/>
        <w:right w:val="none" w:sz="0" w:space="0" w:color="auto"/>
      </w:divBdr>
    </w:div>
    <w:div w:id="1491292086">
      <w:bodyDiv w:val="1"/>
      <w:marLeft w:val="0"/>
      <w:marRight w:val="0"/>
      <w:marTop w:val="0"/>
      <w:marBottom w:val="0"/>
      <w:divBdr>
        <w:top w:val="none" w:sz="0" w:space="0" w:color="auto"/>
        <w:left w:val="none" w:sz="0" w:space="0" w:color="auto"/>
        <w:bottom w:val="none" w:sz="0" w:space="0" w:color="auto"/>
        <w:right w:val="none" w:sz="0" w:space="0" w:color="auto"/>
      </w:divBdr>
    </w:div>
    <w:div w:id="1492868855">
      <w:bodyDiv w:val="1"/>
      <w:marLeft w:val="0"/>
      <w:marRight w:val="0"/>
      <w:marTop w:val="0"/>
      <w:marBottom w:val="0"/>
      <w:divBdr>
        <w:top w:val="none" w:sz="0" w:space="0" w:color="auto"/>
        <w:left w:val="none" w:sz="0" w:space="0" w:color="auto"/>
        <w:bottom w:val="none" w:sz="0" w:space="0" w:color="auto"/>
        <w:right w:val="none" w:sz="0" w:space="0" w:color="auto"/>
      </w:divBdr>
    </w:div>
    <w:div w:id="1493179004">
      <w:bodyDiv w:val="1"/>
      <w:marLeft w:val="0"/>
      <w:marRight w:val="0"/>
      <w:marTop w:val="0"/>
      <w:marBottom w:val="0"/>
      <w:divBdr>
        <w:top w:val="none" w:sz="0" w:space="0" w:color="auto"/>
        <w:left w:val="none" w:sz="0" w:space="0" w:color="auto"/>
        <w:bottom w:val="none" w:sz="0" w:space="0" w:color="auto"/>
        <w:right w:val="none" w:sz="0" w:space="0" w:color="auto"/>
      </w:divBdr>
    </w:div>
    <w:div w:id="1525167168">
      <w:bodyDiv w:val="1"/>
      <w:marLeft w:val="0"/>
      <w:marRight w:val="0"/>
      <w:marTop w:val="0"/>
      <w:marBottom w:val="0"/>
      <w:divBdr>
        <w:top w:val="none" w:sz="0" w:space="0" w:color="auto"/>
        <w:left w:val="none" w:sz="0" w:space="0" w:color="auto"/>
        <w:bottom w:val="none" w:sz="0" w:space="0" w:color="auto"/>
        <w:right w:val="none" w:sz="0" w:space="0" w:color="auto"/>
      </w:divBdr>
    </w:div>
    <w:div w:id="1527868778">
      <w:bodyDiv w:val="1"/>
      <w:marLeft w:val="0"/>
      <w:marRight w:val="0"/>
      <w:marTop w:val="0"/>
      <w:marBottom w:val="0"/>
      <w:divBdr>
        <w:top w:val="none" w:sz="0" w:space="0" w:color="auto"/>
        <w:left w:val="none" w:sz="0" w:space="0" w:color="auto"/>
        <w:bottom w:val="none" w:sz="0" w:space="0" w:color="auto"/>
        <w:right w:val="none" w:sz="0" w:space="0" w:color="auto"/>
      </w:divBdr>
    </w:div>
    <w:div w:id="1566797152">
      <w:bodyDiv w:val="1"/>
      <w:marLeft w:val="0"/>
      <w:marRight w:val="0"/>
      <w:marTop w:val="0"/>
      <w:marBottom w:val="0"/>
      <w:divBdr>
        <w:top w:val="none" w:sz="0" w:space="0" w:color="auto"/>
        <w:left w:val="none" w:sz="0" w:space="0" w:color="auto"/>
        <w:bottom w:val="none" w:sz="0" w:space="0" w:color="auto"/>
        <w:right w:val="none" w:sz="0" w:space="0" w:color="auto"/>
      </w:divBdr>
    </w:div>
    <w:div w:id="1569074467">
      <w:bodyDiv w:val="1"/>
      <w:marLeft w:val="0"/>
      <w:marRight w:val="0"/>
      <w:marTop w:val="0"/>
      <w:marBottom w:val="0"/>
      <w:divBdr>
        <w:top w:val="none" w:sz="0" w:space="0" w:color="auto"/>
        <w:left w:val="none" w:sz="0" w:space="0" w:color="auto"/>
        <w:bottom w:val="none" w:sz="0" w:space="0" w:color="auto"/>
        <w:right w:val="none" w:sz="0" w:space="0" w:color="auto"/>
      </w:divBdr>
    </w:div>
    <w:div w:id="1573851535">
      <w:bodyDiv w:val="1"/>
      <w:marLeft w:val="0"/>
      <w:marRight w:val="0"/>
      <w:marTop w:val="0"/>
      <w:marBottom w:val="0"/>
      <w:divBdr>
        <w:top w:val="none" w:sz="0" w:space="0" w:color="auto"/>
        <w:left w:val="none" w:sz="0" w:space="0" w:color="auto"/>
        <w:bottom w:val="none" w:sz="0" w:space="0" w:color="auto"/>
        <w:right w:val="none" w:sz="0" w:space="0" w:color="auto"/>
      </w:divBdr>
    </w:div>
    <w:div w:id="1574043994">
      <w:bodyDiv w:val="1"/>
      <w:marLeft w:val="0"/>
      <w:marRight w:val="0"/>
      <w:marTop w:val="0"/>
      <w:marBottom w:val="0"/>
      <w:divBdr>
        <w:top w:val="none" w:sz="0" w:space="0" w:color="auto"/>
        <w:left w:val="none" w:sz="0" w:space="0" w:color="auto"/>
        <w:bottom w:val="none" w:sz="0" w:space="0" w:color="auto"/>
        <w:right w:val="none" w:sz="0" w:space="0" w:color="auto"/>
      </w:divBdr>
    </w:div>
    <w:div w:id="1578128912">
      <w:bodyDiv w:val="1"/>
      <w:marLeft w:val="0"/>
      <w:marRight w:val="0"/>
      <w:marTop w:val="0"/>
      <w:marBottom w:val="0"/>
      <w:divBdr>
        <w:top w:val="none" w:sz="0" w:space="0" w:color="auto"/>
        <w:left w:val="none" w:sz="0" w:space="0" w:color="auto"/>
        <w:bottom w:val="none" w:sz="0" w:space="0" w:color="auto"/>
        <w:right w:val="none" w:sz="0" w:space="0" w:color="auto"/>
      </w:divBdr>
    </w:div>
    <w:div w:id="1583178857">
      <w:bodyDiv w:val="1"/>
      <w:marLeft w:val="0"/>
      <w:marRight w:val="0"/>
      <w:marTop w:val="0"/>
      <w:marBottom w:val="0"/>
      <w:divBdr>
        <w:top w:val="none" w:sz="0" w:space="0" w:color="auto"/>
        <w:left w:val="none" w:sz="0" w:space="0" w:color="auto"/>
        <w:bottom w:val="none" w:sz="0" w:space="0" w:color="auto"/>
        <w:right w:val="none" w:sz="0" w:space="0" w:color="auto"/>
      </w:divBdr>
    </w:div>
    <w:div w:id="1585529051">
      <w:bodyDiv w:val="1"/>
      <w:marLeft w:val="0"/>
      <w:marRight w:val="0"/>
      <w:marTop w:val="0"/>
      <w:marBottom w:val="0"/>
      <w:divBdr>
        <w:top w:val="none" w:sz="0" w:space="0" w:color="auto"/>
        <w:left w:val="none" w:sz="0" w:space="0" w:color="auto"/>
        <w:bottom w:val="none" w:sz="0" w:space="0" w:color="auto"/>
        <w:right w:val="none" w:sz="0" w:space="0" w:color="auto"/>
      </w:divBdr>
    </w:div>
    <w:div w:id="1607926402">
      <w:bodyDiv w:val="1"/>
      <w:marLeft w:val="0"/>
      <w:marRight w:val="0"/>
      <w:marTop w:val="0"/>
      <w:marBottom w:val="0"/>
      <w:divBdr>
        <w:top w:val="none" w:sz="0" w:space="0" w:color="auto"/>
        <w:left w:val="none" w:sz="0" w:space="0" w:color="auto"/>
        <w:bottom w:val="none" w:sz="0" w:space="0" w:color="auto"/>
        <w:right w:val="none" w:sz="0" w:space="0" w:color="auto"/>
      </w:divBdr>
    </w:div>
    <w:div w:id="1609770565">
      <w:bodyDiv w:val="1"/>
      <w:marLeft w:val="0"/>
      <w:marRight w:val="0"/>
      <w:marTop w:val="0"/>
      <w:marBottom w:val="0"/>
      <w:divBdr>
        <w:top w:val="none" w:sz="0" w:space="0" w:color="auto"/>
        <w:left w:val="none" w:sz="0" w:space="0" w:color="auto"/>
        <w:bottom w:val="none" w:sz="0" w:space="0" w:color="auto"/>
        <w:right w:val="none" w:sz="0" w:space="0" w:color="auto"/>
      </w:divBdr>
    </w:div>
    <w:div w:id="1625308116">
      <w:bodyDiv w:val="1"/>
      <w:marLeft w:val="0"/>
      <w:marRight w:val="0"/>
      <w:marTop w:val="0"/>
      <w:marBottom w:val="0"/>
      <w:divBdr>
        <w:top w:val="none" w:sz="0" w:space="0" w:color="auto"/>
        <w:left w:val="none" w:sz="0" w:space="0" w:color="auto"/>
        <w:bottom w:val="none" w:sz="0" w:space="0" w:color="auto"/>
        <w:right w:val="none" w:sz="0" w:space="0" w:color="auto"/>
      </w:divBdr>
    </w:div>
    <w:div w:id="1654872056">
      <w:bodyDiv w:val="1"/>
      <w:marLeft w:val="0"/>
      <w:marRight w:val="0"/>
      <w:marTop w:val="0"/>
      <w:marBottom w:val="0"/>
      <w:divBdr>
        <w:top w:val="none" w:sz="0" w:space="0" w:color="auto"/>
        <w:left w:val="none" w:sz="0" w:space="0" w:color="auto"/>
        <w:bottom w:val="none" w:sz="0" w:space="0" w:color="auto"/>
        <w:right w:val="none" w:sz="0" w:space="0" w:color="auto"/>
      </w:divBdr>
    </w:div>
    <w:div w:id="1668895438">
      <w:bodyDiv w:val="1"/>
      <w:marLeft w:val="0"/>
      <w:marRight w:val="0"/>
      <w:marTop w:val="0"/>
      <w:marBottom w:val="0"/>
      <w:divBdr>
        <w:top w:val="none" w:sz="0" w:space="0" w:color="auto"/>
        <w:left w:val="none" w:sz="0" w:space="0" w:color="auto"/>
        <w:bottom w:val="none" w:sz="0" w:space="0" w:color="auto"/>
        <w:right w:val="none" w:sz="0" w:space="0" w:color="auto"/>
      </w:divBdr>
    </w:div>
    <w:div w:id="1678118382">
      <w:bodyDiv w:val="1"/>
      <w:marLeft w:val="0"/>
      <w:marRight w:val="0"/>
      <w:marTop w:val="0"/>
      <w:marBottom w:val="0"/>
      <w:divBdr>
        <w:top w:val="none" w:sz="0" w:space="0" w:color="auto"/>
        <w:left w:val="none" w:sz="0" w:space="0" w:color="auto"/>
        <w:bottom w:val="none" w:sz="0" w:space="0" w:color="auto"/>
        <w:right w:val="none" w:sz="0" w:space="0" w:color="auto"/>
      </w:divBdr>
    </w:div>
    <w:div w:id="1703627917">
      <w:bodyDiv w:val="1"/>
      <w:marLeft w:val="0"/>
      <w:marRight w:val="0"/>
      <w:marTop w:val="0"/>
      <w:marBottom w:val="0"/>
      <w:divBdr>
        <w:top w:val="none" w:sz="0" w:space="0" w:color="auto"/>
        <w:left w:val="none" w:sz="0" w:space="0" w:color="auto"/>
        <w:bottom w:val="none" w:sz="0" w:space="0" w:color="auto"/>
        <w:right w:val="none" w:sz="0" w:space="0" w:color="auto"/>
      </w:divBdr>
    </w:div>
    <w:div w:id="1715427290">
      <w:bodyDiv w:val="1"/>
      <w:marLeft w:val="0"/>
      <w:marRight w:val="0"/>
      <w:marTop w:val="0"/>
      <w:marBottom w:val="0"/>
      <w:divBdr>
        <w:top w:val="none" w:sz="0" w:space="0" w:color="auto"/>
        <w:left w:val="none" w:sz="0" w:space="0" w:color="auto"/>
        <w:bottom w:val="none" w:sz="0" w:space="0" w:color="auto"/>
        <w:right w:val="none" w:sz="0" w:space="0" w:color="auto"/>
      </w:divBdr>
    </w:div>
    <w:div w:id="1718241920">
      <w:bodyDiv w:val="1"/>
      <w:marLeft w:val="0"/>
      <w:marRight w:val="0"/>
      <w:marTop w:val="0"/>
      <w:marBottom w:val="0"/>
      <w:divBdr>
        <w:top w:val="none" w:sz="0" w:space="0" w:color="auto"/>
        <w:left w:val="none" w:sz="0" w:space="0" w:color="auto"/>
        <w:bottom w:val="none" w:sz="0" w:space="0" w:color="auto"/>
        <w:right w:val="none" w:sz="0" w:space="0" w:color="auto"/>
      </w:divBdr>
    </w:div>
    <w:div w:id="1728604541">
      <w:bodyDiv w:val="1"/>
      <w:marLeft w:val="0"/>
      <w:marRight w:val="0"/>
      <w:marTop w:val="0"/>
      <w:marBottom w:val="0"/>
      <w:divBdr>
        <w:top w:val="none" w:sz="0" w:space="0" w:color="auto"/>
        <w:left w:val="none" w:sz="0" w:space="0" w:color="auto"/>
        <w:bottom w:val="none" w:sz="0" w:space="0" w:color="auto"/>
        <w:right w:val="none" w:sz="0" w:space="0" w:color="auto"/>
      </w:divBdr>
    </w:div>
    <w:div w:id="1749422998">
      <w:bodyDiv w:val="1"/>
      <w:marLeft w:val="0"/>
      <w:marRight w:val="0"/>
      <w:marTop w:val="0"/>
      <w:marBottom w:val="0"/>
      <w:divBdr>
        <w:top w:val="none" w:sz="0" w:space="0" w:color="auto"/>
        <w:left w:val="none" w:sz="0" w:space="0" w:color="auto"/>
        <w:bottom w:val="none" w:sz="0" w:space="0" w:color="auto"/>
        <w:right w:val="none" w:sz="0" w:space="0" w:color="auto"/>
      </w:divBdr>
    </w:div>
    <w:div w:id="1786000163">
      <w:bodyDiv w:val="1"/>
      <w:marLeft w:val="0"/>
      <w:marRight w:val="0"/>
      <w:marTop w:val="0"/>
      <w:marBottom w:val="0"/>
      <w:divBdr>
        <w:top w:val="none" w:sz="0" w:space="0" w:color="auto"/>
        <w:left w:val="none" w:sz="0" w:space="0" w:color="auto"/>
        <w:bottom w:val="none" w:sz="0" w:space="0" w:color="auto"/>
        <w:right w:val="none" w:sz="0" w:space="0" w:color="auto"/>
      </w:divBdr>
    </w:div>
    <w:div w:id="1847213059">
      <w:bodyDiv w:val="1"/>
      <w:marLeft w:val="0"/>
      <w:marRight w:val="0"/>
      <w:marTop w:val="0"/>
      <w:marBottom w:val="0"/>
      <w:divBdr>
        <w:top w:val="none" w:sz="0" w:space="0" w:color="auto"/>
        <w:left w:val="none" w:sz="0" w:space="0" w:color="auto"/>
        <w:bottom w:val="none" w:sz="0" w:space="0" w:color="auto"/>
        <w:right w:val="none" w:sz="0" w:space="0" w:color="auto"/>
      </w:divBdr>
    </w:div>
    <w:div w:id="1858155441">
      <w:bodyDiv w:val="1"/>
      <w:marLeft w:val="0"/>
      <w:marRight w:val="0"/>
      <w:marTop w:val="0"/>
      <w:marBottom w:val="0"/>
      <w:divBdr>
        <w:top w:val="none" w:sz="0" w:space="0" w:color="auto"/>
        <w:left w:val="none" w:sz="0" w:space="0" w:color="auto"/>
        <w:bottom w:val="none" w:sz="0" w:space="0" w:color="auto"/>
        <w:right w:val="none" w:sz="0" w:space="0" w:color="auto"/>
      </w:divBdr>
    </w:div>
    <w:div w:id="1865168008">
      <w:bodyDiv w:val="1"/>
      <w:marLeft w:val="0"/>
      <w:marRight w:val="0"/>
      <w:marTop w:val="0"/>
      <w:marBottom w:val="0"/>
      <w:divBdr>
        <w:top w:val="none" w:sz="0" w:space="0" w:color="auto"/>
        <w:left w:val="none" w:sz="0" w:space="0" w:color="auto"/>
        <w:bottom w:val="none" w:sz="0" w:space="0" w:color="auto"/>
        <w:right w:val="none" w:sz="0" w:space="0" w:color="auto"/>
      </w:divBdr>
    </w:div>
    <w:div w:id="1880435892">
      <w:bodyDiv w:val="1"/>
      <w:marLeft w:val="0"/>
      <w:marRight w:val="0"/>
      <w:marTop w:val="0"/>
      <w:marBottom w:val="0"/>
      <w:divBdr>
        <w:top w:val="none" w:sz="0" w:space="0" w:color="auto"/>
        <w:left w:val="none" w:sz="0" w:space="0" w:color="auto"/>
        <w:bottom w:val="none" w:sz="0" w:space="0" w:color="auto"/>
        <w:right w:val="none" w:sz="0" w:space="0" w:color="auto"/>
      </w:divBdr>
    </w:div>
    <w:div w:id="1890217496">
      <w:bodyDiv w:val="1"/>
      <w:marLeft w:val="0"/>
      <w:marRight w:val="0"/>
      <w:marTop w:val="0"/>
      <w:marBottom w:val="0"/>
      <w:divBdr>
        <w:top w:val="none" w:sz="0" w:space="0" w:color="auto"/>
        <w:left w:val="none" w:sz="0" w:space="0" w:color="auto"/>
        <w:bottom w:val="none" w:sz="0" w:space="0" w:color="auto"/>
        <w:right w:val="none" w:sz="0" w:space="0" w:color="auto"/>
      </w:divBdr>
    </w:div>
    <w:div w:id="1899507332">
      <w:bodyDiv w:val="1"/>
      <w:marLeft w:val="0"/>
      <w:marRight w:val="0"/>
      <w:marTop w:val="0"/>
      <w:marBottom w:val="0"/>
      <w:divBdr>
        <w:top w:val="none" w:sz="0" w:space="0" w:color="auto"/>
        <w:left w:val="none" w:sz="0" w:space="0" w:color="auto"/>
        <w:bottom w:val="none" w:sz="0" w:space="0" w:color="auto"/>
        <w:right w:val="none" w:sz="0" w:space="0" w:color="auto"/>
      </w:divBdr>
    </w:div>
    <w:div w:id="1920021812">
      <w:bodyDiv w:val="1"/>
      <w:marLeft w:val="0"/>
      <w:marRight w:val="0"/>
      <w:marTop w:val="0"/>
      <w:marBottom w:val="0"/>
      <w:divBdr>
        <w:top w:val="none" w:sz="0" w:space="0" w:color="auto"/>
        <w:left w:val="none" w:sz="0" w:space="0" w:color="auto"/>
        <w:bottom w:val="none" w:sz="0" w:space="0" w:color="auto"/>
        <w:right w:val="none" w:sz="0" w:space="0" w:color="auto"/>
      </w:divBdr>
    </w:div>
    <w:div w:id="1940260153">
      <w:bodyDiv w:val="1"/>
      <w:marLeft w:val="0"/>
      <w:marRight w:val="0"/>
      <w:marTop w:val="0"/>
      <w:marBottom w:val="0"/>
      <w:divBdr>
        <w:top w:val="none" w:sz="0" w:space="0" w:color="auto"/>
        <w:left w:val="none" w:sz="0" w:space="0" w:color="auto"/>
        <w:bottom w:val="none" w:sz="0" w:space="0" w:color="auto"/>
        <w:right w:val="none" w:sz="0" w:space="0" w:color="auto"/>
      </w:divBdr>
    </w:div>
    <w:div w:id="1950239082">
      <w:bodyDiv w:val="1"/>
      <w:marLeft w:val="0"/>
      <w:marRight w:val="0"/>
      <w:marTop w:val="0"/>
      <w:marBottom w:val="0"/>
      <w:divBdr>
        <w:top w:val="none" w:sz="0" w:space="0" w:color="auto"/>
        <w:left w:val="none" w:sz="0" w:space="0" w:color="auto"/>
        <w:bottom w:val="none" w:sz="0" w:space="0" w:color="auto"/>
        <w:right w:val="none" w:sz="0" w:space="0" w:color="auto"/>
      </w:divBdr>
    </w:div>
    <w:div w:id="1958634901">
      <w:bodyDiv w:val="1"/>
      <w:marLeft w:val="0"/>
      <w:marRight w:val="0"/>
      <w:marTop w:val="0"/>
      <w:marBottom w:val="0"/>
      <w:divBdr>
        <w:top w:val="none" w:sz="0" w:space="0" w:color="auto"/>
        <w:left w:val="none" w:sz="0" w:space="0" w:color="auto"/>
        <w:bottom w:val="none" w:sz="0" w:space="0" w:color="auto"/>
        <w:right w:val="none" w:sz="0" w:space="0" w:color="auto"/>
      </w:divBdr>
    </w:div>
    <w:div w:id="1965578878">
      <w:bodyDiv w:val="1"/>
      <w:marLeft w:val="0"/>
      <w:marRight w:val="0"/>
      <w:marTop w:val="0"/>
      <w:marBottom w:val="0"/>
      <w:divBdr>
        <w:top w:val="none" w:sz="0" w:space="0" w:color="auto"/>
        <w:left w:val="none" w:sz="0" w:space="0" w:color="auto"/>
        <w:bottom w:val="none" w:sz="0" w:space="0" w:color="auto"/>
        <w:right w:val="none" w:sz="0" w:space="0" w:color="auto"/>
      </w:divBdr>
    </w:div>
    <w:div w:id="1973779369">
      <w:bodyDiv w:val="1"/>
      <w:marLeft w:val="0"/>
      <w:marRight w:val="0"/>
      <w:marTop w:val="0"/>
      <w:marBottom w:val="0"/>
      <w:divBdr>
        <w:top w:val="none" w:sz="0" w:space="0" w:color="auto"/>
        <w:left w:val="none" w:sz="0" w:space="0" w:color="auto"/>
        <w:bottom w:val="none" w:sz="0" w:space="0" w:color="auto"/>
        <w:right w:val="none" w:sz="0" w:space="0" w:color="auto"/>
      </w:divBdr>
    </w:div>
    <w:div w:id="1975715904">
      <w:bodyDiv w:val="1"/>
      <w:marLeft w:val="0"/>
      <w:marRight w:val="0"/>
      <w:marTop w:val="0"/>
      <w:marBottom w:val="0"/>
      <w:divBdr>
        <w:top w:val="none" w:sz="0" w:space="0" w:color="auto"/>
        <w:left w:val="none" w:sz="0" w:space="0" w:color="auto"/>
        <w:bottom w:val="none" w:sz="0" w:space="0" w:color="auto"/>
        <w:right w:val="none" w:sz="0" w:space="0" w:color="auto"/>
      </w:divBdr>
    </w:div>
    <w:div w:id="2007778102">
      <w:bodyDiv w:val="1"/>
      <w:marLeft w:val="0"/>
      <w:marRight w:val="0"/>
      <w:marTop w:val="0"/>
      <w:marBottom w:val="0"/>
      <w:divBdr>
        <w:top w:val="none" w:sz="0" w:space="0" w:color="auto"/>
        <w:left w:val="none" w:sz="0" w:space="0" w:color="auto"/>
        <w:bottom w:val="none" w:sz="0" w:space="0" w:color="auto"/>
        <w:right w:val="none" w:sz="0" w:space="0" w:color="auto"/>
      </w:divBdr>
    </w:div>
    <w:div w:id="2026244035">
      <w:bodyDiv w:val="1"/>
      <w:marLeft w:val="0"/>
      <w:marRight w:val="0"/>
      <w:marTop w:val="0"/>
      <w:marBottom w:val="0"/>
      <w:divBdr>
        <w:top w:val="none" w:sz="0" w:space="0" w:color="auto"/>
        <w:left w:val="none" w:sz="0" w:space="0" w:color="auto"/>
        <w:bottom w:val="none" w:sz="0" w:space="0" w:color="auto"/>
        <w:right w:val="none" w:sz="0" w:space="0" w:color="auto"/>
      </w:divBdr>
    </w:div>
    <w:div w:id="2032410435">
      <w:bodyDiv w:val="1"/>
      <w:marLeft w:val="0"/>
      <w:marRight w:val="0"/>
      <w:marTop w:val="0"/>
      <w:marBottom w:val="0"/>
      <w:divBdr>
        <w:top w:val="none" w:sz="0" w:space="0" w:color="auto"/>
        <w:left w:val="none" w:sz="0" w:space="0" w:color="auto"/>
        <w:bottom w:val="none" w:sz="0" w:space="0" w:color="auto"/>
        <w:right w:val="none" w:sz="0" w:space="0" w:color="auto"/>
      </w:divBdr>
    </w:div>
    <w:div w:id="2032411590">
      <w:bodyDiv w:val="1"/>
      <w:marLeft w:val="0"/>
      <w:marRight w:val="0"/>
      <w:marTop w:val="0"/>
      <w:marBottom w:val="0"/>
      <w:divBdr>
        <w:top w:val="none" w:sz="0" w:space="0" w:color="auto"/>
        <w:left w:val="none" w:sz="0" w:space="0" w:color="auto"/>
        <w:bottom w:val="none" w:sz="0" w:space="0" w:color="auto"/>
        <w:right w:val="none" w:sz="0" w:space="0" w:color="auto"/>
      </w:divBdr>
    </w:div>
    <w:div w:id="2043705556">
      <w:bodyDiv w:val="1"/>
      <w:marLeft w:val="0"/>
      <w:marRight w:val="0"/>
      <w:marTop w:val="0"/>
      <w:marBottom w:val="0"/>
      <w:divBdr>
        <w:top w:val="none" w:sz="0" w:space="0" w:color="auto"/>
        <w:left w:val="none" w:sz="0" w:space="0" w:color="auto"/>
        <w:bottom w:val="none" w:sz="0" w:space="0" w:color="auto"/>
        <w:right w:val="none" w:sz="0" w:space="0" w:color="auto"/>
      </w:divBdr>
    </w:div>
    <w:div w:id="2070877680">
      <w:bodyDiv w:val="1"/>
      <w:marLeft w:val="0"/>
      <w:marRight w:val="0"/>
      <w:marTop w:val="0"/>
      <w:marBottom w:val="0"/>
      <w:divBdr>
        <w:top w:val="none" w:sz="0" w:space="0" w:color="auto"/>
        <w:left w:val="none" w:sz="0" w:space="0" w:color="auto"/>
        <w:bottom w:val="none" w:sz="0" w:space="0" w:color="auto"/>
        <w:right w:val="none" w:sz="0" w:space="0" w:color="auto"/>
      </w:divBdr>
    </w:div>
    <w:div w:id="2071807325">
      <w:bodyDiv w:val="1"/>
      <w:marLeft w:val="0"/>
      <w:marRight w:val="0"/>
      <w:marTop w:val="0"/>
      <w:marBottom w:val="0"/>
      <w:divBdr>
        <w:top w:val="none" w:sz="0" w:space="0" w:color="auto"/>
        <w:left w:val="none" w:sz="0" w:space="0" w:color="auto"/>
        <w:bottom w:val="none" w:sz="0" w:space="0" w:color="auto"/>
        <w:right w:val="none" w:sz="0" w:space="0" w:color="auto"/>
      </w:divBdr>
    </w:div>
    <w:div w:id="2128306564">
      <w:bodyDiv w:val="1"/>
      <w:marLeft w:val="0"/>
      <w:marRight w:val="0"/>
      <w:marTop w:val="0"/>
      <w:marBottom w:val="0"/>
      <w:divBdr>
        <w:top w:val="none" w:sz="0" w:space="0" w:color="auto"/>
        <w:left w:val="none" w:sz="0" w:space="0" w:color="auto"/>
        <w:bottom w:val="none" w:sz="0" w:space="0" w:color="auto"/>
        <w:right w:val="none" w:sz="0" w:space="0" w:color="auto"/>
      </w:divBdr>
    </w:div>
    <w:div w:id="2136629950">
      <w:bodyDiv w:val="1"/>
      <w:marLeft w:val="0"/>
      <w:marRight w:val="0"/>
      <w:marTop w:val="0"/>
      <w:marBottom w:val="0"/>
      <w:divBdr>
        <w:top w:val="none" w:sz="0" w:space="0" w:color="auto"/>
        <w:left w:val="none" w:sz="0" w:space="0" w:color="auto"/>
        <w:bottom w:val="none" w:sz="0" w:space="0" w:color="auto"/>
        <w:right w:val="none" w:sz="0" w:space="0" w:color="auto"/>
      </w:divBdr>
    </w:div>
    <w:div w:id="21416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A2B0A-F323-4ECE-88DD-99692252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10</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Desk</cp:lastModifiedBy>
  <cp:revision>88</cp:revision>
  <cp:lastPrinted>2026-02-03T08:49:00Z</cp:lastPrinted>
  <dcterms:created xsi:type="dcterms:W3CDTF">2026-02-02T11:20:00Z</dcterms:created>
  <dcterms:modified xsi:type="dcterms:W3CDTF">2026-02-05T15:17:00Z</dcterms:modified>
</cp:coreProperties>
</file>